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33921D1F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50CC720F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732F6E">
        <w:rPr>
          <w:bCs/>
          <w:color w:val="000000" w:themeColor="text1"/>
          <w:sz w:val="24"/>
          <w:szCs w:val="24"/>
        </w:rPr>
        <w:t>14.10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</w:t>
      </w:r>
      <w:r w:rsidR="00732F6E">
        <w:rPr>
          <w:color w:val="000000" w:themeColor="text1"/>
          <w:sz w:val="24"/>
          <w:szCs w:val="24"/>
        </w:rPr>
        <w:t>7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198294F9" w14:textId="1BF9AF1F" w:rsidR="00AF2FFD" w:rsidRPr="000954F0" w:rsidRDefault="00204943" w:rsidP="000954F0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  <w:bookmarkEnd w:id="0"/>
    </w:p>
    <w:p w14:paraId="08234719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spacing w:before="0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>Dokuz Eylül Üniversitesi İnsan Araştırmaları Etik Kurulunun kurulması ve yönergesinin görüşülmesi.</w:t>
      </w:r>
    </w:p>
    <w:p w14:paraId="4C6B3F48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spacing w:before="0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İktisadi ve İdari Bilimler Fakültesi bünyesinde yer alan bazı çift </w:t>
      </w:r>
      <w:proofErr w:type="spellStart"/>
      <w:r w:rsidRPr="00D629D9">
        <w:rPr>
          <w:rFonts w:ascii="Times New Roman" w:hAnsi="Times New Roman"/>
          <w:sz w:val="24"/>
          <w:szCs w:val="24"/>
        </w:rPr>
        <w:t>anadal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 </w:t>
      </w:r>
    </w:p>
    <w:p w14:paraId="496785A5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spacing w:before="0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Turizm Fakültesi bünyesinde yer alan bazı çift </w:t>
      </w:r>
      <w:proofErr w:type="spellStart"/>
      <w:r w:rsidRPr="00D629D9">
        <w:rPr>
          <w:rFonts w:ascii="Times New Roman" w:hAnsi="Times New Roman"/>
          <w:sz w:val="24"/>
          <w:szCs w:val="24"/>
        </w:rPr>
        <w:t>anadal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</w:t>
      </w:r>
    </w:p>
    <w:p w14:paraId="237EF8A3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spacing w:before="0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Mimarlık Fakültesi bünyesinde yer alan çift </w:t>
      </w:r>
      <w:proofErr w:type="spellStart"/>
      <w:r w:rsidRPr="00D629D9">
        <w:rPr>
          <w:rFonts w:ascii="Times New Roman" w:hAnsi="Times New Roman"/>
          <w:sz w:val="24"/>
          <w:szCs w:val="24"/>
        </w:rPr>
        <w:t>anadal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</w:t>
      </w:r>
    </w:p>
    <w:p w14:paraId="59155C0E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spacing w:before="0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Necat </w:t>
      </w:r>
      <w:proofErr w:type="spellStart"/>
      <w:r w:rsidRPr="00D629D9">
        <w:rPr>
          <w:rFonts w:ascii="Times New Roman" w:hAnsi="Times New Roman"/>
          <w:sz w:val="24"/>
          <w:szCs w:val="24"/>
        </w:rPr>
        <w:t>Hepkon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Spor Bilimleri Fakültesi bünyesinde yer alan çift </w:t>
      </w:r>
      <w:proofErr w:type="spellStart"/>
      <w:r w:rsidRPr="00D629D9">
        <w:rPr>
          <w:rFonts w:ascii="Times New Roman" w:hAnsi="Times New Roman"/>
          <w:sz w:val="24"/>
          <w:szCs w:val="24"/>
        </w:rPr>
        <w:t>anadal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programlarına ait öğretim planlarında 2025-2026 eğitim-öğretim yılından itibaren değişiklik yapılmasının görüşülmesi. </w:t>
      </w:r>
    </w:p>
    <w:p w14:paraId="237972EF" w14:textId="77777777" w:rsidR="00D629D9" w:rsidRPr="00D629D9" w:rsidRDefault="00D629D9" w:rsidP="00077AD1">
      <w:pPr>
        <w:pStyle w:val="ListeParagraf"/>
        <w:numPr>
          <w:ilvl w:val="0"/>
          <w:numId w:val="1"/>
        </w:numPr>
        <w:shd w:val="clear" w:color="auto" w:fill="FFFFFF"/>
        <w:ind w:left="502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Denizcilik Fakültesi bünyesinde yer alan Lojistik çift </w:t>
      </w:r>
      <w:proofErr w:type="spellStart"/>
      <w:r w:rsidRPr="00D629D9">
        <w:rPr>
          <w:rFonts w:ascii="Times New Roman" w:hAnsi="Times New Roman"/>
          <w:sz w:val="24"/>
          <w:szCs w:val="24"/>
        </w:rPr>
        <w:t>anadal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programı ile Lojistik yan dal programına ait öğretim planlarında 2025-2026 eğitim-öğretim yılından itibaren değişiklik yapılmasının görüşülmesi. </w:t>
      </w:r>
    </w:p>
    <w:p w14:paraId="053AF93E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%30 İngilizce eğitim verilmek üzere Canlı Deniz Kaynakları Yüksek Lisans Programı açılmasının görüşülmesi.</w:t>
      </w:r>
    </w:p>
    <w:p w14:paraId="42787EC3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Canlı Deniz Kaynakları Doktora Programı açılmasının görüşülmesi.</w:t>
      </w:r>
    </w:p>
    <w:p w14:paraId="23A3E45F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Deniz Jeolojisi ve Jeofiziği Yüksek Lisans Programı açılmasının görüşülmesi.</w:t>
      </w:r>
    </w:p>
    <w:p w14:paraId="617CC8B5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Deniz Jeolojisi ve Jeofiziği Doktora Programı açılmasının görüşülmesi.</w:t>
      </w:r>
    </w:p>
    <w:p w14:paraId="0B2CAA70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 xml:space="preserve"> Deniz Bilimleri ve Teknolojisi Enstitüsü Deniz Bilimleri Anabilim Dalı Deniz Kimyası Yüksek Lisans Programı açılmasının görüşülmesi.</w:t>
      </w:r>
    </w:p>
    <w:p w14:paraId="4B9346A1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Deniz Kimyası Doktora Programı açılmasının görüşülmesi.</w:t>
      </w:r>
    </w:p>
    <w:p w14:paraId="6C097450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Fiziksel Oşinografi Yüksek Lisans Programı açılmasının görüşülmesi.</w:t>
      </w:r>
    </w:p>
    <w:p w14:paraId="41C01B7F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bookmarkStart w:id="1" w:name="_Hlk204760226"/>
      <w:bookmarkStart w:id="2" w:name="_Hlk204760290"/>
      <w:r w:rsidRPr="00D629D9">
        <w:rPr>
          <w:rFonts w:ascii="Times New Roman" w:eastAsia="Times New Roman" w:hAnsi="Times New Roman"/>
          <w:color w:val="auto"/>
        </w:rPr>
        <w:t>Deniz Bilimleri ve Teknolojisi Enstitüsü Deniz Teknolojisi Anabilim Dalı bünyesinde Gemi İnşaatı Yüksek Lisans Programı açılması</w:t>
      </w:r>
      <w:bookmarkEnd w:id="1"/>
      <w:bookmarkEnd w:id="2"/>
      <w:r w:rsidRPr="00D629D9">
        <w:rPr>
          <w:rFonts w:ascii="Times New Roman" w:eastAsia="Times New Roman" w:hAnsi="Times New Roman"/>
          <w:color w:val="auto"/>
        </w:rPr>
        <w:t>nın görüşülmesi.</w:t>
      </w:r>
    </w:p>
    <w:p w14:paraId="01EBA97D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Teknolojisi Anabilim Dalı bünyesinde Gemi İnşaatı Doktora Programı açılmasının görüşülmesi.</w:t>
      </w:r>
    </w:p>
    <w:p w14:paraId="48D1C56D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Teknolojisi Anabilim Dalı bünyesinde Kıyı Bölgesi Yönetimi Yüksek Lisans Programı açılmasının görüşülmesi.</w:t>
      </w:r>
    </w:p>
    <w:p w14:paraId="328FB61A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Teknolojisi Anabilim Dalı bünyesinde Kıyı Mühendisliği Yüksek Lisans Programı açılmasının görüşülmesi.</w:t>
      </w:r>
    </w:p>
    <w:p w14:paraId="7ED2B831" w14:textId="5AE797DC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 xml:space="preserve">Deniz Bilimleri ve Teknolojisi Enstitüsü Deniz Teknolojisi Anabilim Dalı bünyesinde Kıyı </w:t>
      </w:r>
      <w:r w:rsidRPr="00D629D9">
        <w:rPr>
          <w:rFonts w:ascii="Times New Roman" w:eastAsia="Times New Roman" w:hAnsi="Times New Roman"/>
          <w:color w:val="auto"/>
        </w:rPr>
        <w:lastRenderedPageBreak/>
        <w:t>Mühendisliği Doktora Programı açılmasının görüşülmesi.</w:t>
      </w:r>
    </w:p>
    <w:p w14:paraId="74F13E3D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Deniz Bilimleri ve Teknolojisi Enstitüsü Deniz Bilimleri Anabilim Dalı bünyesinde Sualtı Arkeolojisi Yüksek Lisans Programı açılmasının görüşülmesi.</w:t>
      </w:r>
    </w:p>
    <w:p w14:paraId="65ED8F89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Fen Bilimleri Enstitüsü bünyesinde yer alan bazı lisansüstü programların kapatılmasının görüşülmesi.</w:t>
      </w:r>
    </w:p>
    <w:p w14:paraId="65A871D4" w14:textId="77777777" w:rsidR="00D629D9" w:rsidRPr="00D629D9" w:rsidRDefault="00D629D9" w:rsidP="00077AD1">
      <w:pPr>
        <w:pStyle w:val="Default"/>
        <w:widowControl w:val="0"/>
        <w:numPr>
          <w:ilvl w:val="0"/>
          <w:numId w:val="1"/>
        </w:numPr>
        <w:autoSpaceDE/>
        <w:autoSpaceDN/>
        <w:ind w:left="502"/>
        <w:jc w:val="both"/>
        <w:rPr>
          <w:rFonts w:ascii="Times New Roman" w:eastAsia="Times New Roman" w:hAnsi="Times New Roman"/>
          <w:color w:val="auto"/>
        </w:rPr>
      </w:pPr>
      <w:r w:rsidRPr="00D629D9">
        <w:rPr>
          <w:rFonts w:ascii="Times New Roman" w:eastAsia="Times New Roman" w:hAnsi="Times New Roman"/>
          <w:color w:val="auto"/>
        </w:rPr>
        <w:t>Veteriner Fakültesi Öğretim ve Sınav Uygulama Esaslarının 17’nci maddesinin birinci fıkrasında değişiklik yapılmasının görüşülmesi.</w:t>
      </w:r>
    </w:p>
    <w:p w14:paraId="0A23C3E9" w14:textId="77777777" w:rsidR="00D629D9" w:rsidRPr="00D629D9" w:rsidRDefault="00D629D9" w:rsidP="00077AD1">
      <w:pPr>
        <w:pStyle w:val="ListeParagraf"/>
        <w:numPr>
          <w:ilvl w:val="0"/>
          <w:numId w:val="1"/>
        </w:numPr>
        <w:spacing w:before="0"/>
        <w:ind w:left="502"/>
        <w:contextualSpacing w:val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629D9">
        <w:rPr>
          <w:rFonts w:ascii="Times New Roman" w:hAnsi="Times New Roman"/>
          <w:color w:val="000000" w:themeColor="text1"/>
          <w:sz w:val="24"/>
          <w:szCs w:val="24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28.05.2025 tarih ve 705/10 sayılı kararı ile her yıl Ekim ayının üçüncü Cumartesi günü olarak belirlenen "Mezunlar  </w:t>
      </w:r>
      <w:proofErr w:type="spellStart"/>
      <w:r w:rsidRPr="00D629D9">
        <w:rPr>
          <w:rFonts w:ascii="Times New Roman" w:hAnsi="Times New Roman"/>
          <w:color w:val="000000" w:themeColor="text1"/>
          <w:sz w:val="24"/>
          <w:szCs w:val="24"/>
        </w:rPr>
        <w:t>Günü"nün</w:t>
      </w:r>
      <w:proofErr w:type="spellEnd"/>
      <w:r w:rsidRPr="00D629D9">
        <w:rPr>
          <w:rFonts w:ascii="Times New Roman" w:hAnsi="Times New Roman"/>
          <w:color w:val="000000" w:themeColor="text1"/>
          <w:sz w:val="24"/>
          <w:szCs w:val="24"/>
        </w:rPr>
        <w:t xml:space="preserve">  2026  yılından  başlayarak  "Bahar  Şenlikleri"  kapsamına  alınması  ve  şenlik programında belirlenecek gün içerisinde olmasının görüşülmesi. </w:t>
      </w:r>
    </w:p>
    <w:p w14:paraId="191F78B8" w14:textId="77777777" w:rsidR="00D629D9" w:rsidRPr="00D629D9" w:rsidRDefault="00D629D9" w:rsidP="00077AD1">
      <w:pPr>
        <w:pStyle w:val="ListeParagraf"/>
        <w:numPr>
          <w:ilvl w:val="0"/>
          <w:numId w:val="1"/>
        </w:numPr>
        <w:spacing w:before="0"/>
        <w:ind w:left="502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D629D9">
        <w:rPr>
          <w:rFonts w:ascii="Times New Roman" w:hAnsi="Times New Roman"/>
          <w:color w:val="000000" w:themeColor="text1"/>
          <w:sz w:val="24"/>
          <w:szCs w:val="24"/>
        </w:rPr>
        <w:t xml:space="preserve">Sağlık Bilimleri Enstitü Müdürü Prof. Dr. Engin </w:t>
      </w:r>
      <w:proofErr w:type="spellStart"/>
      <w:r w:rsidRPr="00D629D9">
        <w:rPr>
          <w:rFonts w:ascii="Times New Roman" w:hAnsi="Times New Roman"/>
          <w:color w:val="000000" w:themeColor="text1"/>
          <w:sz w:val="24"/>
          <w:szCs w:val="24"/>
        </w:rPr>
        <w:t>ŞAHNA'nın</w:t>
      </w:r>
      <w:proofErr w:type="spellEnd"/>
      <w:r w:rsidRPr="00D629D9">
        <w:rPr>
          <w:rFonts w:ascii="Times New Roman" w:hAnsi="Times New Roman"/>
          <w:color w:val="000000" w:themeColor="text1"/>
          <w:sz w:val="24"/>
          <w:szCs w:val="24"/>
        </w:rPr>
        <w:t>, Yükseköğretim Kurumları Bilimsel Araştırma Projeleri Hakkında Yönetmelik'in 4. maddesinin 1. fıkrası uyarınca, Bilimsel Araştırma Projeleri Komisyonu üyesi olarak görevlendirilmesinin görüşülmesi.</w:t>
      </w:r>
    </w:p>
    <w:p w14:paraId="1BF8F363" w14:textId="09E21368" w:rsidR="009E4A43" w:rsidRDefault="00D629D9" w:rsidP="00077AD1">
      <w:pPr>
        <w:pStyle w:val="ListeParagraf"/>
        <w:numPr>
          <w:ilvl w:val="0"/>
          <w:numId w:val="1"/>
        </w:numPr>
        <w:spacing w:before="0"/>
        <w:ind w:left="502"/>
        <w:contextualSpacing w:val="0"/>
        <w:rPr>
          <w:rFonts w:ascii="Times New Roman" w:hAnsi="Times New Roman"/>
          <w:sz w:val="24"/>
          <w:szCs w:val="24"/>
        </w:rPr>
      </w:pPr>
      <w:r w:rsidRPr="00D629D9">
        <w:rPr>
          <w:rFonts w:ascii="Times New Roman" w:hAnsi="Times New Roman"/>
          <w:sz w:val="24"/>
          <w:szCs w:val="24"/>
        </w:rPr>
        <w:t xml:space="preserve">Üniversite Senatosunun 24.01.2017 tarih ve 469/10 sayılı kararı ile kabul edilen “Dokuz Eylül Üniversitesi Uluslararası Bilimsel/Sanatsal Etkinliklere Katılım Desteği </w:t>
      </w:r>
      <w:proofErr w:type="spellStart"/>
      <w:r w:rsidRPr="00D629D9">
        <w:rPr>
          <w:rFonts w:ascii="Times New Roman" w:hAnsi="Times New Roman"/>
          <w:sz w:val="24"/>
          <w:szCs w:val="24"/>
        </w:rPr>
        <w:t>Yönergesi”nin</w:t>
      </w:r>
      <w:proofErr w:type="spellEnd"/>
      <w:r w:rsidRPr="00D629D9">
        <w:rPr>
          <w:rFonts w:ascii="Times New Roman" w:hAnsi="Times New Roman"/>
          <w:sz w:val="24"/>
          <w:szCs w:val="24"/>
        </w:rPr>
        <w:t xml:space="preserve"> iptal edilmesinin görüşülmesi.</w:t>
      </w:r>
    </w:p>
    <w:p w14:paraId="410F3D72" w14:textId="77777777" w:rsidR="00D629D9" w:rsidRPr="00D629D9" w:rsidRDefault="00D629D9" w:rsidP="00D629D9">
      <w:pPr>
        <w:pStyle w:val="ListeParagraf"/>
        <w:spacing w:before="0"/>
        <w:ind w:left="502"/>
        <w:contextualSpacing w:val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583"/>
        <w:gridCol w:w="4228"/>
      </w:tblGrid>
      <w:tr w:rsidR="009D7A5B" w:rsidRPr="00157E20" w14:paraId="72F92DC8" w14:textId="77777777" w:rsidTr="009D7A5B">
        <w:trPr>
          <w:trHeight w:val="4066"/>
        </w:trPr>
        <w:tc>
          <w:tcPr>
            <w:tcW w:w="4567" w:type="dxa"/>
            <w:vMerge w:val="restart"/>
            <w:noWrap/>
          </w:tcPr>
          <w:p w14:paraId="0C4BAB1E" w14:textId="6968979F" w:rsidR="009D7A5B" w:rsidRPr="005F14D9" w:rsidRDefault="009D7A5B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 Bulunanlar</w:t>
            </w:r>
          </w:p>
          <w:p w14:paraId="21ED847A" w14:textId="5EFF3E73" w:rsidR="009D7A5B" w:rsidRPr="005F14D9" w:rsidRDefault="009D7A5B" w:rsidP="008949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Bayram YILMAZ</w:t>
            </w:r>
          </w:p>
          <w:p w14:paraId="42D02852" w14:textId="69245DF3" w:rsidR="009D7A5B" w:rsidRPr="005F14D9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33352EE9" w14:textId="1E90E7F8" w:rsidR="009D7A5B" w:rsidRPr="005F14D9" w:rsidRDefault="009D7A5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6EBF42B2" w14:textId="606D74D0" w:rsidR="009D7A5B" w:rsidRPr="005F14D9" w:rsidRDefault="009D7A5B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2274067" w14:textId="689345A8" w:rsidR="009F40C7" w:rsidRPr="005F14D9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74E4298D" w14:textId="0207F090" w:rsidR="009F40C7" w:rsidRPr="005F14D9" w:rsidRDefault="009F40C7" w:rsidP="009F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Aliye AKCALI</w:t>
            </w:r>
          </w:p>
          <w:p w14:paraId="2C4BF9D1" w14:textId="7636CC82" w:rsidR="009D7A5B" w:rsidRPr="005F14D9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gramStart"/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66930439" w14:textId="54A88315" w:rsidR="009D7A5B" w:rsidRPr="005F14D9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Aylin ALIN</w:t>
            </w:r>
          </w:p>
          <w:p w14:paraId="23D4F4B0" w14:textId="0B49E121" w:rsidR="009D7A5B" w:rsidRPr="005F14D9" w:rsidRDefault="009D7A5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Bilge KARA</w:t>
            </w:r>
          </w:p>
          <w:p w14:paraId="7FB78AC7" w14:textId="20AADCEE" w:rsidR="009D7A5B" w:rsidRDefault="005F14D9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AYBEK</w:t>
            </w:r>
          </w:p>
          <w:p w14:paraId="24433C75" w14:textId="50DB4632" w:rsidR="009D7A5B" w:rsidRPr="005F14D9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Oğuz SANCAKDAR</w:t>
            </w:r>
          </w:p>
          <w:p w14:paraId="7A627CD7" w14:textId="77777777" w:rsidR="009D7A5B" w:rsidRPr="005F14D9" w:rsidRDefault="009D7A5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  <w:p w14:paraId="67BFC593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Muammer ERBAŞ </w:t>
            </w:r>
          </w:p>
          <w:p w14:paraId="686D348E" w14:textId="65C11A0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9F40C7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  <w:p w14:paraId="2BED2F4F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Tutku Didem ALTUN</w:t>
            </w:r>
          </w:p>
          <w:p w14:paraId="453CA604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Azize AYOL</w:t>
            </w:r>
          </w:p>
          <w:p w14:paraId="42B9C9C2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Murat KANGALGİL</w:t>
            </w:r>
          </w:p>
          <w:p w14:paraId="6C7DFD4D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Serdar BAYRAK</w:t>
            </w:r>
          </w:p>
          <w:p w14:paraId="386B6D68" w14:textId="77777777" w:rsidR="009D7A5B" w:rsidRPr="005F14D9" w:rsidRDefault="009D7A5B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Işıl ÖZGEN</w:t>
            </w:r>
          </w:p>
          <w:p w14:paraId="0C510122" w14:textId="6FCAA0FA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087A1B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BULUT</w:t>
            </w:r>
          </w:p>
          <w:p w14:paraId="1AA51A5E" w14:textId="07BC199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F14D9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Hasan Taner KERİMOĞLU</w:t>
            </w:r>
          </w:p>
          <w:p w14:paraId="4AF157A6" w14:textId="5BE8114A" w:rsidR="009D7A5B" w:rsidRPr="005F14D9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Abdurrahman Harun ÖZDAŞ</w:t>
            </w:r>
          </w:p>
          <w:p w14:paraId="27BC4A6E" w14:textId="6B898E1E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F14D9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 DUYGU</w:t>
            </w:r>
          </w:p>
          <w:p w14:paraId="7D80309A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39D5918F" w14:textId="77777777" w:rsidR="009D7A5B" w:rsidRPr="005F14D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 Dr. Abdullah SEÇGİN</w:t>
            </w:r>
          </w:p>
          <w:p w14:paraId="67C6C578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Arzu ATIL</w:t>
            </w:r>
          </w:p>
          <w:p w14:paraId="4F92800F" w14:textId="711D654B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5F14D9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 GENÇ</w:t>
            </w:r>
          </w:p>
          <w:p w14:paraId="424795C4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Refik Emre ÇEÇEN </w:t>
            </w:r>
          </w:p>
          <w:p w14:paraId="4F4963A2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Engin ŞAHNA</w:t>
            </w:r>
          </w:p>
          <w:p w14:paraId="4D80191D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Erhan DEMİRELİ </w:t>
            </w:r>
          </w:p>
          <w:p w14:paraId="46505084" w14:textId="768DF3A4" w:rsidR="009D7A5B" w:rsidRPr="005F14D9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Emrah SAYIN</w:t>
            </w:r>
          </w:p>
          <w:p w14:paraId="7DBCEDE8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53FFD936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Muharrem Kemal ÖZFIRAT</w:t>
            </w:r>
          </w:p>
          <w:p w14:paraId="193CD73E" w14:textId="7A10EE14" w:rsidR="009D7A5B" w:rsidRPr="005F14D9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Eda AVCI</w:t>
            </w:r>
          </w:p>
          <w:p w14:paraId="4E1A2B35" w14:textId="77777777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5CF8673F" w14:textId="3EC8C760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ALTAN</w:t>
            </w:r>
          </w:p>
          <w:p w14:paraId="37957DD3" w14:textId="295BEBB9" w:rsidR="005F14D9" w:rsidRPr="005F14D9" w:rsidRDefault="005F14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YILMAZ</w:t>
            </w:r>
          </w:p>
          <w:p w14:paraId="7CA7D9DE" w14:textId="35E31BA2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Tuncay DİKİCİ</w:t>
            </w:r>
          </w:p>
          <w:p w14:paraId="64A7DF21" w14:textId="67F1163E" w:rsidR="00087A1B" w:rsidRPr="005F14D9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96DA6F9" w14:textId="7EAB8D7F" w:rsidR="00087A1B" w:rsidRPr="005F14D9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0CF29C6C" w14:textId="166048D6" w:rsidR="009D7A5B" w:rsidRPr="005F14D9" w:rsidRDefault="009D7A5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06D6EB6C" w14:textId="7E9231A6" w:rsidR="00087A1B" w:rsidRPr="005F14D9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4987B72C" w14:textId="0479DF95" w:rsidR="00087A1B" w:rsidRPr="005F14D9" w:rsidRDefault="00087A1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2C2CF6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Seher ÖZYÜREK</w:t>
            </w:r>
          </w:p>
          <w:p w14:paraId="5282F998" w14:textId="16B7961F" w:rsidR="002C2CF6" w:rsidRPr="005F14D9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1C06E008" w14:textId="527835E9" w:rsidR="002C2CF6" w:rsidRPr="005F14D9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68B91943" w14:textId="2C2F01FA" w:rsidR="002C2CF6" w:rsidRPr="005F14D9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Himmet KONUR</w:t>
            </w:r>
          </w:p>
          <w:p w14:paraId="226B9FE0" w14:textId="3A137863" w:rsidR="002C2CF6" w:rsidRPr="005F14D9" w:rsidRDefault="002C2CF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69533EB3" w14:textId="77777777" w:rsidR="009D7A5B" w:rsidRPr="005F14D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39994FF0" w14:textId="77777777" w:rsidR="009D7A5B" w:rsidRPr="005F14D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1F7FCC92" w14:textId="6C9F68D3" w:rsidR="009D7A5B" w:rsidRPr="000954F0" w:rsidRDefault="009D7A5B" w:rsidP="005A346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44" w:type="dxa"/>
          </w:tcPr>
          <w:p w14:paraId="5ABFC014" w14:textId="7C1223A8" w:rsidR="009D7A5B" w:rsidRPr="005F14D9" w:rsidRDefault="009D7A5B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 Bulunmayanlar</w:t>
            </w:r>
          </w:p>
          <w:p w14:paraId="63EE5C8D" w14:textId="77777777" w:rsidR="005F14D9" w:rsidRPr="005F14D9" w:rsidRDefault="005F14D9" w:rsidP="005F14D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Sefa KURT</w:t>
            </w:r>
          </w:p>
          <w:p w14:paraId="15225459" w14:textId="344F2347" w:rsidR="005F14D9" w:rsidRPr="005F14D9" w:rsidRDefault="005F14D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0BECF440" w14:textId="1C62F313" w:rsidR="005F14D9" w:rsidRPr="005F14D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610F45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 CAN</w:t>
            </w:r>
          </w:p>
          <w:p w14:paraId="647B4C92" w14:textId="693560FE" w:rsidR="005F14D9" w:rsidRPr="005F14D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Doç. Dr. </w:t>
            </w:r>
            <w:r w:rsidR="00610F45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 ESER</w:t>
            </w:r>
          </w:p>
          <w:p w14:paraId="2214B523" w14:textId="3FD6D5F4" w:rsidR="009D7A5B" w:rsidRPr="005F14D9" w:rsidRDefault="009D7A5B" w:rsidP="00575AF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610F45"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Yeşim KUŞTEPELİ</w:t>
            </w:r>
          </w:p>
          <w:p w14:paraId="3A855C4A" w14:textId="77777777" w:rsidR="005F14D9" w:rsidRPr="005F14D9" w:rsidRDefault="005F14D9" w:rsidP="005F14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2932639E" w14:textId="77777777" w:rsidR="005F14D9" w:rsidRPr="005F14D9" w:rsidRDefault="005F14D9" w:rsidP="005F14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2FDAB7C6" w14:textId="0D246AFC" w:rsidR="005F14D9" w:rsidRPr="005F14D9" w:rsidRDefault="005F14D9" w:rsidP="005F14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F14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  <w:p w14:paraId="20E9BE2C" w14:textId="51F60DA1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775AB9C" w14:textId="28455C83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7FAC318" w14:textId="3A1B175B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3C5BDB45" w14:textId="2AF7BE69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507B89" w14:textId="77777777" w:rsidR="009D7A5B" w:rsidRPr="000954F0" w:rsidRDefault="009D7A5B" w:rsidP="00D1771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2E36938" w14:textId="77777777" w:rsidR="009D7A5B" w:rsidRPr="000954F0" w:rsidRDefault="009D7A5B" w:rsidP="0002746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3446C3E" w14:textId="413A9B33" w:rsidR="009D7A5B" w:rsidRPr="000954F0" w:rsidRDefault="009D7A5B" w:rsidP="0016274B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D7A5B" w:rsidRPr="00157E20" w14:paraId="1692730B" w14:textId="77777777" w:rsidTr="009D7A5B">
        <w:trPr>
          <w:trHeight w:val="80"/>
        </w:trPr>
        <w:tc>
          <w:tcPr>
            <w:tcW w:w="4567" w:type="dxa"/>
            <w:vMerge/>
            <w:noWrap/>
          </w:tcPr>
          <w:p w14:paraId="73C2C2C0" w14:textId="226A7091" w:rsidR="009D7A5B" w:rsidRPr="005A3469" w:rsidRDefault="009D7A5B" w:rsidP="005A346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11B63817" w14:textId="77777777" w:rsidR="009D7A5B" w:rsidRPr="005A3469" w:rsidRDefault="009D7A5B" w:rsidP="00964869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00C5F564" w14:textId="77777777" w:rsidTr="009D7A5B">
        <w:trPr>
          <w:trHeight w:val="80"/>
        </w:trPr>
        <w:tc>
          <w:tcPr>
            <w:tcW w:w="4567" w:type="dxa"/>
            <w:vMerge/>
            <w:noWrap/>
            <w:hideMark/>
          </w:tcPr>
          <w:p w14:paraId="468792EB" w14:textId="1DCA4F3F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5A1C0A5A" w14:textId="2D5ED82A" w:rsidR="009D7A5B" w:rsidRPr="005A3469" w:rsidRDefault="009D7A5B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2B79062A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01E7CC44" w14:textId="2B7D8F79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493F70A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BC54FAC" w14:textId="77777777" w:rsidTr="009D7A5B">
        <w:trPr>
          <w:trHeight w:val="315"/>
        </w:trPr>
        <w:tc>
          <w:tcPr>
            <w:tcW w:w="4567" w:type="dxa"/>
            <w:vMerge/>
            <w:noWrap/>
            <w:hideMark/>
          </w:tcPr>
          <w:p w14:paraId="5CEE4755" w14:textId="314EE4B4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3C336C0F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7A5B" w:rsidRPr="00157E20" w14:paraId="12723FA7" w14:textId="77777777" w:rsidTr="009D7A5B">
        <w:trPr>
          <w:trHeight w:val="906"/>
        </w:trPr>
        <w:tc>
          <w:tcPr>
            <w:tcW w:w="4567" w:type="dxa"/>
            <w:vMerge/>
            <w:noWrap/>
            <w:hideMark/>
          </w:tcPr>
          <w:p w14:paraId="0B1D3798" w14:textId="0D45918A" w:rsidR="009D7A5B" w:rsidRPr="005A3469" w:rsidRDefault="009D7A5B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</w:tcPr>
          <w:p w14:paraId="7AEA880C" w14:textId="77777777" w:rsidR="009D7A5B" w:rsidRPr="005A3469" w:rsidRDefault="009D7A5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04DAD20" w14:textId="2CEDD8BF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D629D9">
        <w:rPr>
          <w:b/>
          <w:color w:val="000000" w:themeColor="text1"/>
          <w:sz w:val="24"/>
          <w:szCs w:val="24"/>
        </w:rPr>
        <w:t>14</w:t>
      </w:r>
      <w:r w:rsidR="00AA62CB">
        <w:rPr>
          <w:b/>
          <w:color w:val="000000" w:themeColor="text1"/>
          <w:sz w:val="24"/>
          <w:szCs w:val="24"/>
        </w:rPr>
        <w:t xml:space="preserve"> </w:t>
      </w:r>
      <w:r w:rsidR="00C711DE">
        <w:rPr>
          <w:b/>
          <w:color w:val="000000" w:themeColor="text1"/>
          <w:sz w:val="24"/>
          <w:szCs w:val="24"/>
        </w:rPr>
        <w:t>E</w:t>
      </w:r>
      <w:r w:rsidR="000954F0">
        <w:rPr>
          <w:b/>
          <w:color w:val="000000" w:themeColor="text1"/>
          <w:sz w:val="24"/>
          <w:szCs w:val="24"/>
        </w:rPr>
        <w:t>kim</w:t>
      </w:r>
      <w:r w:rsidR="00C711DE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021DA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629D9">
        <w:rPr>
          <w:b/>
          <w:color w:val="000000" w:themeColor="text1"/>
          <w:sz w:val="24"/>
          <w:szCs w:val="24"/>
          <w:lang w:eastAsia="x-none"/>
        </w:rPr>
        <w:t>Salı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629D9">
        <w:rPr>
          <w:b/>
          <w:color w:val="000000" w:themeColor="text1"/>
          <w:sz w:val="24"/>
          <w:szCs w:val="24"/>
          <w:lang w:eastAsia="x-none"/>
        </w:rPr>
        <w:t>10</w:t>
      </w:r>
      <w:r w:rsidR="00D75182">
        <w:rPr>
          <w:b/>
          <w:color w:val="000000" w:themeColor="text1"/>
          <w:sz w:val="24"/>
          <w:szCs w:val="24"/>
          <w:lang w:eastAsia="x-none"/>
        </w:rPr>
        <w:t>.</w:t>
      </w:r>
      <w:r w:rsidR="00D629D9">
        <w:rPr>
          <w:b/>
          <w:color w:val="000000" w:themeColor="text1"/>
          <w:sz w:val="24"/>
          <w:szCs w:val="24"/>
          <w:lang w:eastAsia="x-none"/>
        </w:rPr>
        <w:t>30</w:t>
      </w:r>
      <w:r w:rsidR="00D75182">
        <w:rPr>
          <w:b/>
          <w:color w:val="000000" w:themeColor="text1"/>
          <w:sz w:val="24"/>
          <w:szCs w:val="24"/>
          <w:lang w:eastAsia="x-none"/>
        </w:rPr>
        <w:t>’</w:t>
      </w:r>
      <w:r w:rsidR="00D629D9">
        <w:rPr>
          <w:b/>
          <w:color w:val="000000" w:themeColor="text1"/>
          <w:sz w:val="24"/>
          <w:szCs w:val="24"/>
          <w:lang w:eastAsia="x-none"/>
        </w:rPr>
        <w:t>da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021DA3">
        <w:rPr>
          <w:color w:val="000000" w:themeColor="text1"/>
          <w:sz w:val="24"/>
          <w:szCs w:val="24"/>
        </w:rPr>
        <w:t xml:space="preserve"> Rektörlük Senato Salonunda</w:t>
      </w:r>
      <w:r w:rsidR="003B3BD6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7C58F1DB" w:rsidR="00DC4F64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edildi.</w:t>
      </w:r>
      <w:bookmarkStart w:id="3" w:name="_Hlk131065139"/>
      <w:bookmarkStart w:id="4" w:name="_Hlk130202982"/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5" w:name="_Hlk195607635"/>
      <w:bookmarkEnd w:id="3"/>
      <w:bookmarkEnd w:id="4"/>
    </w:p>
    <w:p w14:paraId="6151D1E2" w14:textId="3FB062E3" w:rsidR="00DC4F64" w:rsidRDefault="00DC4F64" w:rsidP="00021E23">
      <w:pPr>
        <w:spacing w:before="120"/>
        <w:jc w:val="both"/>
        <w:rPr>
          <w:color w:val="000000" w:themeColor="text1"/>
          <w:sz w:val="24"/>
          <w:szCs w:val="24"/>
        </w:rPr>
      </w:pPr>
    </w:p>
    <w:p w14:paraId="016B4A82" w14:textId="77777777" w:rsidR="00D629D9" w:rsidRDefault="00D629D9" w:rsidP="000954F0">
      <w:pPr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3BCFA967" w14:textId="4B5B4856" w:rsidR="00D629D9" w:rsidRDefault="00D629D9" w:rsidP="00D629D9">
      <w:pPr>
        <w:shd w:val="clear" w:color="auto" w:fill="FFFFFF"/>
        <w:jc w:val="both"/>
        <w:rPr>
          <w:sz w:val="24"/>
          <w:szCs w:val="24"/>
        </w:rPr>
      </w:pPr>
      <w:bookmarkStart w:id="6" w:name="_Hlk211344196"/>
      <w:r w:rsidRPr="00D629D9">
        <w:rPr>
          <w:rFonts w:eastAsia="Calibri"/>
          <w:b/>
          <w:sz w:val="24"/>
          <w:szCs w:val="24"/>
          <w:u w:val="single"/>
          <w:lang w:eastAsia="x-none"/>
        </w:rPr>
        <w:t>KARAR 2-</w:t>
      </w:r>
      <w:r w:rsidRPr="00D629D9">
        <w:rPr>
          <w:rFonts w:eastAsia="Calibri"/>
          <w:b/>
          <w:sz w:val="24"/>
          <w:szCs w:val="24"/>
          <w:lang w:eastAsia="x-none"/>
        </w:rPr>
        <w:t xml:space="preserve"> </w:t>
      </w:r>
      <w:r w:rsidRPr="00D629D9">
        <w:rPr>
          <w:sz w:val="24"/>
          <w:szCs w:val="24"/>
        </w:rPr>
        <w:t>Dokuz Eylül Üniversitesi İnsan Araştırmaları Etik Kurulunun kurulması ve yönergesinin görüşülme</w:t>
      </w:r>
      <w:r>
        <w:rPr>
          <w:sz w:val="24"/>
          <w:szCs w:val="24"/>
        </w:rPr>
        <w:t>sine ilişkin konu incelendi.</w:t>
      </w:r>
    </w:p>
    <w:p w14:paraId="32BFFC06" w14:textId="77777777" w:rsidR="00D629D9" w:rsidRPr="00D629D9" w:rsidRDefault="00D629D9" w:rsidP="00D629D9">
      <w:pPr>
        <w:shd w:val="clear" w:color="auto" w:fill="FFFFFF"/>
        <w:jc w:val="both"/>
        <w:rPr>
          <w:sz w:val="24"/>
          <w:szCs w:val="24"/>
        </w:rPr>
      </w:pPr>
    </w:p>
    <w:p w14:paraId="3CFE477B" w14:textId="77777777" w:rsidR="00D629D9" w:rsidRDefault="00D629D9" w:rsidP="00D629D9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44804717" w14:textId="28A2A0C6" w:rsidR="00D629D9" w:rsidRDefault="00D629D9" w:rsidP="000954F0">
      <w:pPr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167185FF" w14:textId="210A69B1" w:rsidR="00D629D9" w:rsidRDefault="00D629D9" w:rsidP="000954F0">
      <w:pPr>
        <w:jc w:val="both"/>
        <w:rPr>
          <w:sz w:val="24"/>
          <w:szCs w:val="24"/>
        </w:rPr>
      </w:pPr>
      <w:r w:rsidRPr="00D629D9">
        <w:rPr>
          <w:sz w:val="24"/>
          <w:szCs w:val="24"/>
        </w:rPr>
        <w:t>Dokuz Eylül Üniversitesi İnsan Araştırmaları Etik Kurulunun kurulması</w:t>
      </w:r>
      <w:r>
        <w:rPr>
          <w:sz w:val="24"/>
          <w:szCs w:val="24"/>
        </w:rPr>
        <w:t>na</w:t>
      </w:r>
      <w:r w:rsidRPr="00D629D9">
        <w:rPr>
          <w:sz w:val="24"/>
          <w:szCs w:val="24"/>
        </w:rPr>
        <w:t xml:space="preserve"> ve yönergesinin</w:t>
      </w:r>
      <w:r>
        <w:rPr>
          <w:sz w:val="24"/>
          <w:szCs w:val="24"/>
        </w:rPr>
        <w:t xml:space="preserve"> ekteki şekilde kabulüne katılanların oy birliğiyle karar verildi.</w:t>
      </w:r>
    </w:p>
    <w:bookmarkEnd w:id="6"/>
    <w:p w14:paraId="27DEC8A8" w14:textId="77777777" w:rsidR="00D629D9" w:rsidRDefault="00D629D9" w:rsidP="000954F0">
      <w:pPr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0F7021E4" w14:textId="7A046A5E" w:rsidR="000954F0" w:rsidRPr="00410FA0" w:rsidRDefault="00021E23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eastAsia="x-none"/>
        </w:rPr>
        <w:t xml:space="preserve">KARAR </w:t>
      </w:r>
      <w:r w:rsidR="00672FCE">
        <w:rPr>
          <w:rFonts w:eastAsia="Calibri"/>
          <w:b/>
          <w:sz w:val="24"/>
          <w:szCs w:val="24"/>
          <w:u w:val="single"/>
          <w:lang w:eastAsia="x-none"/>
        </w:rPr>
        <w:t>3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bookmarkStart w:id="7" w:name="_Hlk208495397"/>
      <w:bookmarkStart w:id="8" w:name="_Hlk210638157"/>
      <w:r w:rsidR="000954F0">
        <w:rPr>
          <w:rFonts w:eastAsia="Calibri"/>
          <w:b/>
          <w:sz w:val="24"/>
          <w:szCs w:val="24"/>
          <w:lang w:eastAsia="x-none"/>
        </w:rPr>
        <w:t xml:space="preserve"> 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İ</w:t>
      </w:r>
      <w:r w:rsidR="000954F0" w:rsidRPr="0026018D">
        <w:rPr>
          <w:rFonts w:eastAsia="Arial Unicode MS"/>
          <w:bCs/>
          <w:color w:val="000000" w:themeColor="text1"/>
          <w:sz w:val="24"/>
          <w:szCs w:val="24"/>
        </w:rPr>
        <w:t xml:space="preserve">ktisadi ve İdari Bilimler </w:t>
      </w:r>
      <w:r w:rsidR="000954F0" w:rsidRPr="002225AE">
        <w:rPr>
          <w:rFonts w:eastAsia="Arial Unicode MS"/>
          <w:bCs/>
          <w:color w:val="000000" w:themeColor="text1"/>
          <w:sz w:val="24"/>
          <w:szCs w:val="24"/>
        </w:rPr>
        <w:t xml:space="preserve">Fakültesi </w:t>
      </w:r>
      <w:bookmarkEnd w:id="7"/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 xml:space="preserve">bünyesinde yer alan bazı çift </w:t>
      </w:r>
      <w:proofErr w:type="spellStart"/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yapılmasına</w:t>
      </w:r>
      <w:bookmarkEnd w:id="8"/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ilişkin 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lastRenderedPageBreak/>
        <w:t xml:space="preserve">Dekanlığın 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22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8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511039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ile 11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9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 w:rsidR="000954F0">
        <w:rPr>
          <w:rFonts w:eastAsia="Arial Unicode MS"/>
          <w:bCs/>
          <w:color w:val="000000" w:themeColor="text1"/>
          <w:sz w:val="24"/>
          <w:szCs w:val="24"/>
        </w:rPr>
        <w:t>533268</w:t>
      </w:r>
      <w:r w:rsidR="000954F0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1802CAE5" w14:textId="77777777" w:rsidR="000954F0" w:rsidRPr="00410FA0" w:rsidRDefault="000954F0" w:rsidP="00D629D9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E2E83BD" w14:textId="0CCBC9D1" w:rsidR="000954F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5FF6693D" w14:textId="77777777" w:rsidR="000954F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</w:p>
    <w:p w14:paraId="1980CD9E" w14:textId="11E7948E" w:rsidR="000954F0" w:rsidRDefault="000954F0" w:rsidP="000954F0">
      <w:pPr>
        <w:jc w:val="both"/>
        <w:rPr>
          <w:sz w:val="24"/>
          <w:szCs w:val="24"/>
        </w:rPr>
      </w:pP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İktisadi ve İdari Bilimler Fakültesi bünyesinde yer alan bazı çift </w:t>
      </w:r>
      <w:proofErr w:type="spellStart"/>
      <w:r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yapılmasına ve bu değişikliğin 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15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8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1 sayılı kararı ile 11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11/1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sayılı kararı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belirtilen şekilde uygulanmasına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p w14:paraId="17F7F2F7" w14:textId="7D5CE5B6" w:rsidR="00BC29F3" w:rsidRDefault="00BC29F3" w:rsidP="000954F0">
      <w:pPr>
        <w:spacing w:after="120"/>
        <w:contextualSpacing/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bookmarkEnd w:id="5"/>
    <w:p w14:paraId="024AC2F8" w14:textId="2852F34A" w:rsidR="000954F0" w:rsidRPr="00410FA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eastAsia="x-none"/>
        </w:rPr>
        <w:t xml:space="preserve">KARAR </w:t>
      </w:r>
      <w:r w:rsidR="00672FCE">
        <w:rPr>
          <w:rFonts w:eastAsia="Calibri"/>
          <w:b/>
          <w:sz w:val="24"/>
          <w:szCs w:val="24"/>
          <w:u w:val="single"/>
          <w:lang w:eastAsia="x-none"/>
        </w:rPr>
        <w:t>4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0954F0">
        <w:rPr>
          <w:rFonts w:eastAsia="Calibri"/>
          <w:b/>
          <w:sz w:val="24"/>
          <w:szCs w:val="24"/>
          <w:lang w:eastAsia="x-none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Turizm Fakültesi bünyesinde yer alan bazı çift </w:t>
      </w:r>
      <w:proofErr w:type="spellStart"/>
      <w:r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yapılmasına 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25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>
        <w:rPr>
          <w:rFonts w:eastAsia="Arial Unicode MS"/>
          <w:bCs/>
          <w:color w:val="000000" w:themeColor="text1"/>
          <w:sz w:val="24"/>
          <w:szCs w:val="24"/>
        </w:rPr>
        <w:t>550844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09266489" w14:textId="77777777" w:rsidR="000954F0" w:rsidRPr="00410FA0" w:rsidRDefault="000954F0" w:rsidP="000954F0">
      <w:pPr>
        <w:ind w:firstLine="709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BB150DA" w14:textId="77777777" w:rsidR="000954F0" w:rsidRPr="00410FA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295633C2" w14:textId="77777777" w:rsidR="000954F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C77A0EA" w14:textId="5455C65C" w:rsidR="000954F0" w:rsidRDefault="000954F0" w:rsidP="000954F0">
      <w:pPr>
        <w:jc w:val="both"/>
        <w:rPr>
          <w:sz w:val="24"/>
          <w:szCs w:val="24"/>
        </w:rPr>
      </w:pP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Turizm Fakültesi bünyesinde yer alan bazı çift </w:t>
      </w:r>
      <w:proofErr w:type="spellStart"/>
      <w:r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yapılmasına ve bu değişikliğin 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24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13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1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kararı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belirtilen şekilde uygulanmasına</w:t>
      </w:r>
      <w:r w:rsidR="00D629D9" w:rsidRPr="00D629D9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p w14:paraId="53B1A56A" w14:textId="3464E768" w:rsidR="002949F4" w:rsidRDefault="002949F4" w:rsidP="001620D2">
      <w:pPr>
        <w:jc w:val="both"/>
        <w:rPr>
          <w:b/>
          <w:sz w:val="24"/>
          <w:szCs w:val="24"/>
        </w:rPr>
      </w:pPr>
    </w:p>
    <w:p w14:paraId="11B981EA" w14:textId="33788C16" w:rsidR="000954F0" w:rsidRPr="00410FA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eastAsia="x-none"/>
        </w:rPr>
        <w:t xml:space="preserve">KARAR </w:t>
      </w:r>
      <w:r w:rsidR="00672FCE">
        <w:rPr>
          <w:rFonts w:eastAsia="Calibri"/>
          <w:b/>
          <w:sz w:val="24"/>
          <w:szCs w:val="24"/>
          <w:u w:val="single"/>
          <w:lang w:eastAsia="x-none"/>
        </w:rPr>
        <w:t>5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0954F0">
        <w:rPr>
          <w:rFonts w:eastAsia="Calibri"/>
          <w:b/>
          <w:sz w:val="24"/>
          <w:szCs w:val="24"/>
          <w:lang w:eastAsia="x-none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Mimarlık Fakültesi bünyesinde yer alan çift </w:t>
      </w:r>
      <w:proofErr w:type="spellStart"/>
      <w:r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yapılmasına 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29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>
        <w:rPr>
          <w:rFonts w:eastAsia="Arial Unicode MS"/>
          <w:bCs/>
          <w:color w:val="000000" w:themeColor="text1"/>
          <w:sz w:val="24"/>
          <w:szCs w:val="24"/>
        </w:rPr>
        <w:t>553640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14B9B053" w14:textId="77777777" w:rsidR="000954F0" w:rsidRPr="00410FA0" w:rsidRDefault="000954F0" w:rsidP="000954F0">
      <w:pPr>
        <w:ind w:firstLine="709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2AE0A1D" w14:textId="77777777" w:rsidR="000954F0" w:rsidRPr="00410FA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55930FC4" w14:textId="77777777" w:rsidR="000954F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9C6C995" w14:textId="2E739262" w:rsidR="000954F0" w:rsidRDefault="000954F0" w:rsidP="000954F0">
      <w:pPr>
        <w:jc w:val="both"/>
        <w:rPr>
          <w:sz w:val="24"/>
          <w:szCs w:val="24"/>
        </w:rPr>
      </w:pP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Mimarlık Fakültesi bünyesinde yer alan çift </w:t>
      </w:r>
      <w:proofErr w:type="spellStart"/>
      <w:r w:rsidRPr="00410FA0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yapılmasına ve bu değişikliğin 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26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1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kararı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belirtilen şekilde uygulanmasına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p w14:paraId="328A0351" w14:textId="3A304B2C" w:rsidR="002949F4" w:rsidRDefault="002949F4" w:rsidP="001620D2">
      <w:pPr>
        <w:jc w:val="both"/>
        <w:rPr>
          <w:b/>
          <w:sz w:val="24"/>
          <w:szCs w:val="24"/>
        </w:rPr>
      </w:pPr>
    </w:p>
    <w:p w14:paraId="21FDDB6C" w14:textId="335ED07B" w:rsidR="000954F0" w:rsidRPr="00410FA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eastAsia="x-none"/>
        </w:rPr>
        <w:t xml:space="preserve">KARAR </w:t>
      </w:r>
      <w:r w:rsidR="00672FCE">
        <w:rPr>
          <w:rFonts w:eastAsia="Calibri"/>
          <w:b/>
          <w:sz w:val="24"/>
          <w:szCs w:val="24"/>
          <w:u w:val="single"/>
          <w:lang w:eastAsia="x-none"/>
        </w:rPr>
        <w:t>6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0954F0">
        <w:rPr>
          <w:rFonts w:eastAsia="Calibri"/>
          <w:b/>
          <w:sz w:val="24"/>
          <w:szCs w:val="24"/>
          <w:lang w:eastAsia="x-none"/>
        </w:rPr>
        <w:t xml:space="preserve"> </w:t>
      </w:r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Necat </w:t>
      </w:r>
      <w:proofErr w:type="spellStart"/>
      <w:r w:rsidRPr="000B1A23">
        <w:rPr>
          <w:rFonts w:eastAsia="Arial Unicode MS"/>
          <w:bCs/>
          <w:color w:val="000000" w:themeColor="text1"/>
          <w:sz w:val="24"/>
          <w:szCs w:val="24"/>
        </w:rPr>
        <w:t>Hepkon</w:t>
      </w:r>
      <w:proofErr w:type="spellEnd"/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Spor Bilimleri Fakültesi bünyesinde yer alan çift </w:t>
      </w:r>
      <w:proofErr w:type="spellStart"/>
      <w:r w:rsidRPr="000B1A23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22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>
        <w:rPr>
          <w:rFonts w:eastAsia="Arial Unicode MS"/>
          <w:bCs/>
          <w:color w:val="000000" w:themeColor="text1"/>
          <w:sz w:val="24"/>
          <w:szCs w:val="24"/>
        </w:rPr>
        <w:t>544026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22D77D07" w14:textId="77777777" w:rsidR="000954F0" w:rsidRPr="00410FA0" w:rsidRDefault="000954F0" w:rsidP="000954F0">
      <w:pPr>
        <w:ind w:firstLine="709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FE43143" w14:textId="61EA5EAC" w:rsidR="000954F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12E084A4" w14:textId="77777777" w:rsidR="000954F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</w:p>
    <w:p w14:paraId="3042A844" w14:textId="3F561D44" w:rsidR="000954F0" w:rsidRDefault="000954F0" w:rsidP="000954F0">
      <w:pPr>
        <w:jc w:val="both"/>
        <w:rPr>
          <w:sz w:val="24"/>
          <w:szCs w:val="24"/>
        </w:rPr>
      </w:pPr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Necat </w:t>
      </w:r>
      <w:proofErr w:type="spellStart"/>
      <w:r w:rsidRPr="000B1A23">
        <w:rPr>
          <w:rFonts w:eastAsia="Arial Unicode MS"/>
          <w:bCs/>
          <w:color w:val="000000" w:themeColor="text1"/>
          <w:sz w:val="24"/>
          <w:szCs w:val="24"/>
        </w:rPr>
        <w:t>Hepkon</w:t>
      </w:r>
      <w:proofErr w:type="spellEnd"/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Spor Bilimleri Fakültesi bünyesinde yer alan çift </w:t>
      </w:r>
      <w:proofErr w:type="spellStart"/>
      <w:r w:rsidRPr="000B1A23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programlarına ait öğretim planlarında 2025-2026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0B1A23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ve bu değişikliğin 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19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5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1-2-3-4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karar</w:t>
      </w:r>
      <w:r>
        <w:rPr>
          <w:rFonts w:eastAsia="Arial Unicode MS"/>
          <w:bCs/>
          <w:color w:val="000000" w:themeColor="text1"/>
          <w:sz w:val="24"/>
          <w:szCs w:val="24"/>
        </w:rPr>
        <w:t>lar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nda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belirtilen şekilde uygulanmasına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p w14:paraId="598BC198" w14:textId="77777777" w:rsidR="000954F0" w:rsidRDefault="000954F0" w:rsidP="001620D2">
      <w:pPr>
        <w:jc w:val="both"/>
        <w:rPr>
          <w:b/>
          <w:sz w:val="24"/>
          <w:szCs w:val="24"/>
        </w:rPr>
      </w:pPr>
    </w:p>
    <w:p w14:paraId="0C5B3271" w14:textId="1F68DBC4" w:rsidR="000954F0" w:rsidRPr="00410FA0" w:rsidRDefault="000954F0" w:rsidP="009224B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9" w:name="_Hlk211345404"/>
      <w:r>
        <w:rPr>
          <w:rFonts w:eastAsia="Calibri"/>
          <w:b/>
          <w:sz w:val="24"/>
          <w:szCs w:val="24"/>
          <w:u w:val="single"/>
          <w:lang w:eastAsia="x-none"/>
        </w:rPr>
        <w:t xml:space="preserve">KARAR </w:t>
      </w:r>
      <w:r w:rsidR="00672FCE">
        <w:rPr>
          <w:rFonts w:eastAsia="Calibri"/>
          <w:b/>
          <w:sz w:val="24"/>
          <w:szCs w:val="24"/>
          <w:u w:val="single"/>
          <w:lang w:eastAsia="x-none"/>
        </w:rPr>
        <w:t>7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0954F0">
        <w:rPr>
          <w:rFonts w:eastAsia="Calibri"/>
          <w:b/>
          <w:sz w:val="24"/>
          <w:szCs w:val="24"/>
          <w:lang w:eastAsia="x-none"/>
        </w:rPr>
        <w:t xml:space="preserve"> </w:t>
      </w:r>
      <w:r w:rsidRPr="00BF7A0F">
        <w:rPr>
          <w:rFonts w:eastAsia="Arial Unicode MS"/>
          <w:bCs/>
          <w:color w:val="000000" w:themeColor="text1"/>
          <w:sz w:val="24"/>
          <w:szCs w:val="24"/>
        </w:rPr>
        <w:t xml:space="preserve">Denizcilik Fakültesi bünyesinde yer alan Lojistik çift </w:t>
      </w:r>
      <w:proofErr w:type="spellStart"/>
      <w:r w:rsidRPr="00BF7A0F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BF7A0F">
        <w:rPr>
          <w:rFonts w:eastAsia="Arial Unicode MS"/>
          <w:bCs/>
          <w:color w:val="000000" w:themeColor="text1"/>
          <w:sz w:val="24"/>
          <w:szCs w:val="24"/>
        </w:rPr>
        <w:t xml:space="preserve"> programı ile Lojistik yan dal programına ait öğretim planlarında 2025-2026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BF7A0F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ilişkin Dekanlığın </w:t>
      </w:r>
      <w:r>
        <w:rPr>
          <w:rFonts w:eastAsia="Arial Unicode MS"/>
          <w:bCs/>
          <w:color w:val="000000" w:themeColor="text1"/>
          <w:sz w:val="24"/>
          <w:szCs w:val="24"/>
        </w:rPr>
        <w:t>17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.2025 tarihli ve E-1</w:t>
      </w:r>
      <w:r>
        <w:rPr>
          <w:rFonts w:eastAsia="Arial Unicode MS"/>
          <w:bCs/>
          <w:color w:val="000000" w:themeColor="text1"/>
          <w:sz w:val="24"/>
          <w:szCs w:val="24"/>
        </w:rPr>
        <w:t>538945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yazısı ve ekleri incelendi.</w:t>
      </w:r>
    </w:p>
    <w:p w14:paraId="2ED1D4CA" w14:textId="77777777" w:rsidR="000954F0" w:rsidRPr="00410FA0" w:rsidRDefault="000954F0" w:rsidP="000954F0">
      <w:pPr>
        <w:ind w:firstLine="709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2DD082C" w14:textId="77777777" w:rsidR="000954F0" w:rsidRPr="00410FA0" w:rsidRDefault="000954F0" w:rsidP="000954F0">
      <w:pPr>
        <w:jc w:val="both"/>
        <w:rPr>
          <w:rFonts w:eastAsia="Arial Unicode MS"/>
          <w:b/>
          <w:color w:val="000000" w:themeColor="text1"/>
          <w:sz w:val="24"/>
          <w:szCs w:val="24"/>
        </w:rPr>
      </w:pPr>
      <w:r w:rsidRPr="00410FA0">
        <w:rPr>
          <w:rFonts w:eastAsia="Arial Unicode MS"/>
          <w:b/>
          <w:color w:val="000000" w:themeColor="text1"/>
          <w:sz w:val="24"/>
          <w:szCs w:val="24"/>
        </w:rPr>
        <w:t>Görüşmeler sonunda;</w:t>
      </w:r>
    </w:p>
    <w:p w14:paraId="4CC04CD2" w14:textId="77777777" w:rsidR="000954F0" w:rsidRDefault="000954F0" w:rsidP="000954F0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48F6211" w14:textId="4BE8B0DD" w:rsidR="000954F0" w:rsidRDefault="000954F0" w:rsidP="000954F0">
      <w:pPr>
        <w:jc w:val="both"/>
        <w:rPr>
          <w:sz w:val="24"/>
          <w:szCs w:val="24"/>
        </w:rPr>
      </w:pPr>
      <w:r w:rsidRPr="00BF7A0F">
        <w:rPr>
          <w:rFonts w:eastAsia="Arial Unicode MS"/>
          <w:bCs/>
          <w:color w:val="000000" w:themeColor="text1"/>
          <w:sz w:val="24"/>
          <w:szCs w:val="24"/>
        </w:rPr>
        <w:t xml:space="preserve">Denizcilik Fakültesi bünyesinde yer alan Lojistik çift </w:t>
      </w:r>
      <w:proofErr w:type="spellStart"/>
      <w:r w:rsidRPr="00BF7A0F">
        <w:rPr>
          <w:rFonts w:eastAsia="Arial Unicode MS"/>
          <w:bCs/>
          <w:color w:val="000000" w:themeColor="text1"/>
          <w:sz w:val="24"/>
          <w:szCs w:val="24"/>
        </w:rPr>
        <w:t>anadal</w:t>
      </w:r>
      <w:proofErr w:type="spellEnd"/>
      <w:r w:rsidRPr="00BF7A0F">
        <w:rPr>
          <w:rFonts w:eastAsia="Arial Unicode MS"/>
          <w:bCs/>
          <w:color w:val="000000" w:themeColor="text1"/>
          <w:sz w:val="24"/>
          <w:szCs w:val="24"/>
        </w:rPr>
        <w:t xml:space="preserve"> programı ile Lojistik yan dal programına ait öğretim planlarında 2025-2026 eğitim-öğretim yılından itibaren değişiklik yapılması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ve bu değişikliğin 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09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.0</w:t>
      </w:r>
      <w:r>
        <w:rPr>
          <w:rFonts w:eastAsia="Arial Unicode MS"/>
          <w:bCs/>
          <w:color w:val="000000" w:themeColor="text1"/>
          <w:sz w:val="24"/>
          <w:szCs w:val="24"/>
        </w:rPr>
        <w:t>9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.2025 tarihli ve </w:t>
      </w:r>
      <w:r>
        <w:rPr>
          <w:rFonts w:eastAsia="Arial Unicode MS"/>
          <w:bCs/>
          <w:color w:val="000000" w:themeColor="text1"/>
          <w:sz w:val="24"/>
          <w:szCs w:val="24"/>
        </w:rPr>
        <w:t>8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2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sayılı kararı</w:t>
      </w:r>
      <w:r>
        <w:rPr>
          <w:rFonts w:eastAsia="Arial Unicode MS"/>
          <w:bCs/>
          <w:color w:val="000000" w:themeColor="text1"/>
          <w:sz w:val="24"/>
          <w:szCs w:val="24"/>
        </w:rPr>
        <w:t>nda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 xml:space="preserve"> belirtilen şekilde uygulanmasına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 w:rsidRPr="00410FA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oy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410FA0">
        <w:rPr>
          <w:rFonts w:eastAsia="Arial Unicode MS"/>
          <w:bCs/>
          <w:color w:val="000000" w:themeColor="text1"/>
          <w:sz w:val="24"/>
          <w:szCs w:val="24"/>
        </w:rPr>
        <w:t>birliği ile karar verildi.</w:t>
      </w:r>
    </w:p>
    <w:bookmarkEnd w:id="9"/>
    <w:p w14:paraId="4AE2D8B4" w14:textId="7BB1F718" w:rsidR="0006523E" w:rsidRDefault="0006523E" w:rsidP="001620D2">
      <w:pPr>
        <w:jc w:val="both"/>
        <w:rPr>
          <w:b/>
          <w:sz w:val="24"/>
          <w:szCs w:val="24"/>
        </w:rPr>
      </w:pPr>
    </w:p>
    <w:p w14:paraId="470E38D7" w14:textId="38D5DA30" w:rsidR="00672FCE" w:rsidRPr="00C34241" w:rsidRDefault="00672FCE" w:rsidP="00672FCE">
      <w:pPr>
        <w:ind w:right="283"/>
        <w:jc w:val="both"/>
        <w:rPr>
          <w:sz w:val="24"/>
          <w:szCs w:val="24"/>
        </w:rPr>
      </w:pPr>
      <w:bookmarkStart w:id="10" w:name="_Hlk211345417"/>
      <w:r>
        <w:rPr>
          <w:rFonts w:eastAsia="Calibri"/>
          <w:b/>
          <w:sz w:val="24"/>
          <w:szCs w:val="24"/>
          <w:u w:val="single"/>
          <w:lang w:eastAsia="x-none"/>
        </w:rPr>
        <w:t>KARAR 8-</w:t>
      </w:r>
      <w:r w:rsidRPr="00672FCE">
        <w:rPr>
          <w:rFonts w:eastAsia="Calibri"/>
          <w:b/>
          <w:sz w:val="24"/>
          <w:szCs w:val="24"/>
          <w:lang w:eastAsia="x-none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%30 İngilizce eğitim verilmek üzere Canlı Deniz Kaynakları Yüksek Lisans Programı 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32E1466F" w14:textId="77777777" w:rsidR="00672FCE" w:rsidRDefault="00672FCE" w:rsidP="00672FCE">
      <w:pPr>
        <w:rPr>
          <w:sz w:val="24"/>
          <w:szCs w:val="24"/>
        </w:rPr>
      </w:pPr>
    </w:p>
    <w:p w14:paraId="0757E645" w14:textId="70A825F3" w:rsidR="00672FCE" w:rsidRDefault="00672FCE" w:rsidP="00672FCE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DC4BD35" w14:textId="77777777" w:rsidR="00672FCE" w:rsidRDefault="00672FCE" w:rsidP="00672FCE">
      <w:pPr>
        <w:rPr>
          <w:b/>
          <w:sz w:val="24"/>
          <w:szCs w:val="24"/>
        </w:rPr>
      </w:pPr>
    </w:p>
    <w:p w14:paraId="5229A5A7" w14:textId="5A82160F" w:rsidR="00672FCE" w:rsidRPr="00CE426A" w:rsidRDefault="00672FCE" w:rsidP="00672FCE">
      <w:pPr>
        <w:ind w:right="283"/>
        <w:jc w:val="both"/>
        <w:rPr>
          <w:b/>
          <w:sz w:val="24"/>
          <w:szCs w:val="24"/>
        </w:rPr>
      </w:pP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%30 İngilizce eğitim verilmek üzere Canlı Deniz Kaynakları Yüksek Lisans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bookmarkEnd w:id="10"/>
    <w:p w14:paraId="34C4FAC2" w14:textId="77777777" w:rsidR="0006523E" w:rsidRDefault="0006523E" w:rsidP="001620D2">
      <w:pPr>
        <w:jc w:val="both"/>
        <w:rPr>
          <w:b/>
          <w:sz w:val="24"/>
          <w:szCs w:val="24"/>
        </w:rPr>
      </w:pPr>
    </w:p>
    <w:p w14:paraId="61A87DF5" w14:textId="7AF83901" w:rsidR="00672FCE" w:rsidRDefault="00672FCE" w:rsidP="00672FCE">
      <w:pPr>
        <w:ind w:right="283"/>
        <w:jc w:val="both"/>
        <w:rPr>
          <w:sz w:val="24"/>
          <w:szCs w:val="24"/>
        </w:rPr>
      </w:pPr>
      <w:bookmarkStart w:id="11" w:name="_Hlk211345429"/>
      <w:r>
        <w:rPr>
          <w:rFonts w:eastAsia="Calibri"/>
          <w:b/>
          <w:sz w:val="24"/>
          <w:szCs w:val="24"/>
          <w:u w:val="single"/>
          <w:lang w:eastAsia="x-none"/>
        </w:rPr>
        <w:t>KARAR</w:t>
      </w:r>
      <w:r w:rsidR="00CF381F"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>
        <w:rPr>
          <w:rFonts w:eastAsia="Calibri"/>
          <w:b/>
          <w:sz w:val="24"/>
          <w:szCs w:val="24"/>
          <w:u w:val="single"/>
          <w:lang w:eastAsia="x-none"/>
        </w:rPr>
        <w:t>9-</w:t>
      </w:r>
      <w:r w:rsidRPr="00672FCE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Canlı Deniz Kaynakları Doktora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Programı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17F50084" w14:textId="77777777" w:rsidR="00672FCE" w:rsidRDefault="00672FCE" w:rsidP="00672FCE">
      <w:pPr>
        <w:rPr>
          <w:sz w:val="24"/>
          <w:szCs w:val="24"/>
        </w:rPr>
      </w:pPr>
    </w:p>
    <w:p w14:paraId="38D83D59" w14:textId="77777777" w:rsidR="00672FCE" w:rsidRDefault="00672FCE" w:rsidP="00672FCE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843FFBC" w14:textId="342F2696" w:rsidR="00672FCE" w:rsidRDefault="00672FCE" w:rsidP="00672FCE">
      <w:pPr>
        <w:spacing w:after="240" w:line="276" w:lineRule="auto"/>
        <w:rPr>
          <w:color w:val="000000"/>
          <w:sz w:val="24"/>
          <w:szCs w:val="24"/>
          <w:lang w:eastAsia="x-none"/>
        </w:rPr>
      </w:pP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Canlı Deniz Kaynakları Doktora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632775B3" w14:textId="7122CF02" w:rsidR="00672FCE" w:rsidRPr="00C34241" w:rsidRDefault="00672FCE" w:rsidP="00672FCE">
      <w:pPr>
        <w:ind w:right="283"/>
        <w:jc w:val="both"/>
        <w:rPr>
          <w:sz w:val="24"/>
          <w:szCs w:val="24"/>
        </w:rPr>
      </w:pPr>
      <w:bookmarkStart w:id="12" w:name="_Hlk211345442"/>
      <w:bookmarkEnd w:id="11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  10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ab/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Deniz Jeolojisi ve Jeofiziği Yüksek Lisans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4B111331" w14:textId="77777777" w:rsidR="00672FCE" w:rsidRDefault="00672FCE" w:rsidP="00672FCE">
      <w:pPr>
        <w:rPr>
          <w:b/>
          <w:sz w:val="24"/>
          <w:szCs w:val="24"/>
        </w:rPr>
      </w:pPr>
    </w:p>
    <w:p w14:paraId="47FE3062" w14:textId="5CABEF88" w:rsidR="00672FCE" w:rsidRDefault="00672FCE" w:rsidP="00672FCE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5DB3634" w14:textId="77777777" w:rsidR="00672FCE" w:rsidRDefault="00672FCE" w:rsidP="00672FCE">
      <w:pPr>
        <w:ind w:righ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7D92FCE2" w14:textId="570CAD77" w:rsidR="00672FCE" w:rsidRDefault="00672FCE" w:rsidP="00672FCE">
      <w:pPr>
        <w:ind w:right="283"/>
        <w:jc w:val="both"/>
        <w:rPr>
          <w:color w:val="000000"/>
          <w:sz w:val="24"/>
          <w:szCs w:val="24"/>
          <w:lang w:eastAsia="x-none"/>
        </w:rPr>
      </w:pPr>
      <w:r w:rsidRPr="00CE426A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Deniz Jeolojisi ve Jeofiziği Yüksek Lisans Programı 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EC7F00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bookmarkEnd w:id="12"/>
    <w:p w14:paraId="09B738FD" w14:textId="77777777" w:rsidR="00EC7F00" w:rsidRDefault="00EC7F00" w:rsidP="00EC7F00">
      <w:pPr>
        <w:ind w:right="283"/>
        <w:jc w:val="both"/>
        <w:rPr>
          <w:b/>
          <w:sz w:val="24"/>
          <w:szCs w:val="24"/>
        </w:rPr>
      </w:pPr>
    </w:p>
    <w:p w14:paraId="0DA90AE1" w14:textId="0FAEA99B" w:rsidR="00EC7F00" w:rsidRPr="00C34241" w:rsidRDefault="00EC7F00" w:rsidP="00EC7F00">
      <w:pPr>
        <w:ind w:right="283"/>
        <w:jc w:val="both"/>
        <w:rPr>
          <w:sz w:val="24"/>
          <w:szCs w:val="24"/>
        </w:rPr>
      </w:pPr>
      <w:bookmarkStart w:id="13" w:name="_Hlk211345454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 w:rsidR="00CF381F"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027CB">
        <w:rPr>
          <w:rFonts w:eastAsia="Calibri"/>
          <w:b/>
          <w:sz w:val="24"/>
          <w:szCs w:val="24"/>
          <w:u w:val="single"/>
          <w:lang w:eastAsia="x-none"/>
        </w:rPr>
        <w:t>11</w:t>
      </w:r>
      <w:r w:rsidR="00E6701A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ab/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Deniz Jeolojisi ve Jeofiziği Doktora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291319F4" w14:textId="77777777" w:rsidR="00EC7F00" w:rsidRDefault="00EC7F00" w:rsidP="00EC7F00">
      <w:pPr>
        <w:ind w:firstLine="708"/>
        <w:jc w:val="both"/>
        <w:rPr>
          <w:b/>
          <w:sz w:val="24"/>
          <w:szCs w:val="24"/>
        </w:rPr>
      </w:pPr>
    </w:p>
    <w:p w14:paraId="19BDBCAD" w14:textId="77777777" w:rsidR="00EC7F00" w:rsidRDefault="00EC7F00" w:rsidP="00EC7F00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4623E55" w14:textId="11CB6641" w:rsidR="00EC7F00" w:rsidRDefault="00EC7F00" w:rsidP="00D629D9">
      <w:pPr>
        <w:spacing w:after="240" w:line="276" w:lineRule="auto"/>
        <w:jc w:val="both"/>
        <w:rPr>
          <w:color w:val="000000"/>
          <w:sz w:val="24"/>
          <w:szCs w:val="24"/>
          <w:lang w:eastAsia="x-none"/>
        </w:rPr>
      </w:pPr>
      <w:r w:rsidRPr="00A06435">
        <w:rPr>
          <w:rFonts w:eastAsia="Arial Unicode MS"/>
          <w:bCs/>
          <w:color w:val="000000" w:themeColor="text1"/>
          <w:sz w:val="24"/>
          <w:szCs w:val="24"/>
        </w:rPr>
        <w:lastRenderedPageBreak/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Deniz Jeolojisi ve Jeofiziği Doktora Programı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 xml:space="preserve"> 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532BA8CD" w14:textId="77777777" w:rsidR="00EC7F00" w:rsidRDefault="00EC7F00" w:rsidP="00EC7F00">
      <w:pPr>
        <w:ind w:right="283"/>
        <w:jc w:val="both"/>
        <w:rPr>
          <w:sz w:val="24"/>
          <w:szCs w:val="24"/>
        </w:rPr>
      </w:pPr>
      <w:bookmarkStart w:id="14" w:name="_Hlk211345551"/>
      <w:bookmarkEnd w:id="13"/>
      <w:r w:rsidRPr="008A0A4A">
        <w:rPr>
          <w:rFonts w:eastAsia="Calibri"/>
          <w:b/>
          <w:sz w:val="24"/>
          <w:szCs w:val="24"/>
          <w:u w:val="single"/>
          <w:lang w:eastAsia="x-none"/>
        </w:rPr>
        <w:t>KARAR  12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ab/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Deniz Kimyası Yüksek Lisans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71D56764" w14:textId="77777777" w:rsidR="00EC7F00" w:rsidRDefault="00EC7F00" w:rsidP="00EC7F00">
      <w:pPr>
        <w:ind w:right="283"/>
        <w:jc w:val="both"/>
        <w:rPr>
          <w:b/>
          <w:sz w:val="24"/>
          <w:szCs w:val="24"/>
        </w:rPr>
      </w:pPr>
    </w:p>
    <w:p w14:paraId="09635B9B" w14:textId="1106554C" w:rsidR="008925E8" w:rsidRDefault="00EC7F00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B02F577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4EE50E71" w14:textId="07C43B94" w:rsidR="00EC7F00" w:rsidRDefault="00EC7F00" w:rsidP="00EC7F00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A06435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Deniz Kimyası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>ve konunun Yükseköğretim Kurulu Başkanlığına arzına</w:t>
      </w:r>
      <w:r w:rsidR="00D629D9" w:rsidRPr="00D629D9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>
        <w:rPr>
          <w:color w:val="000000"/>
          <w:sz w:val="24"/>
          <w:szCs w:val="24"/>
          <w:lang w:eastAsia="x-none"/>
        </w:rPr>
        <w:t xml:space="preserve"> oy</w:t>
      </w:r>
      <w:r w:rsidR="008925E8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139E2E0F" w14:textId="12DE7E57" w:rsidR="008925E8" w:rsidRDefault="008925E8" w:rsidP="008925E8">
      <w:pPr>
        <w:ind w:right="283"/>
        <w:jc w:val="both"/>
        <w:rPr>
          <w:sz w:val="24"/>
          <w:szCs w:val="24"/>
        </w:rPr>
      </w:pPr>
      <w:bookmarkStart w:id="15" w:name="_Hlk211345563"/>
      <w:bookmarkEnd w:id="14"/>
      <w:r w:rsidRPr="008A0A4A">
        <w:rPr>
          <w:rFonts w:eastAsia="Calibri"/>
          <w:b/>
          <w:sz w:val="24"/>
          <w:szCs w:val="24"/>
          <w:u w:val="single"/>
          <w:lang w:eastAsia="x-none"/>
        </w:rPr>
        <w:t>KARAR 13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ab/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>Deniz Kimyası Doktora Programı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7389C067" w14:textId="77777777" w:rsidR="008925E8" w:rsidRDefault="008925E8" w:rsidP="008925E8">
      <w:pPr>
        <w:ind w:right="283"/>
        <w:jc w:val="both"/>
        <w:rPr>
          <w:b/>
          <w:sz w:val="24"/>
          <w:szCs w:val="24"/>
        </w:rPr>
      </w:pPr>
    </w:p>
    <w:p w14:paraId="578CF07D" w14:textId="4F1B19F9" w:rsidR="008925E8" w:rsidRDefault="008925E8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DC04D15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024F8D75" w14:textId="212DF32E" w:rsidR="008925E8" w:rsidRDefault="008925E8" w:rsidP="008925E8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891D43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891D43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   Deniz Kimyası Doktora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22632A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45250F8B" w14:textId="77777777" w:rsidR="0022632A" w:rsidRDefault="0022632A" w:rsidP="0022632A">
      <w:pPr>
        <w:ind w:right="283"/>
        <w:jc w:val="both"/>
        <w:rPr>
          <w:sz w:val="24"/>
          <w:szCs w:val="24"/>
        </w:rPr>
      </w:pPr>
      <w:bookmarkStart w:id="16" w:name="_Hlk211345584"/>
      <w:bookmarkEnd w:id="15"/>
      <w:r w:rsidRPr="008A0A4A">
        <w:rPr>
          <w:rFonts w:eastAsia="Calibri"/>
          <w:b/>
          <w:sz w:val="24"/>
          <w:szCs w:val="24"/>
          <w:u w:val="single"/>
          <w:lang w:eastAsia="x-none"/>
        </w:rPr>
        <w:t>KARAR  14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ab/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Fiziksel Oşinografi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71C85804" w14:textId="77777777" w:rsidR="0022632A" w:rsidRDefault="0022632A" w:rsidP="0022632A">
      <w:pPr>
        <w:ind w:right="283"/>
        <w:jc w:val="both"/>
        <w:rPr>
          <w:b/>
          <w:sz w:val="24"/>
          <w:szCs w:val="24"/>
        </w:rPr>
      </w:pPr>
    </w:p>
    <w:p w14:paraId="58D1776D" w14:textId="76DA5BA3" w:rsidR="00D629D9" w:rsidRDefault="0022632A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31FA753A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608305A9" w14:textId="24C651DD" w:rsidR="0022632A" w:rsidRDefault="0022632A" w:rsidP="0022632A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Fiziksel Oşinografi Yüksek Lisans Programı</w:t>
      </w:r>
      <w:r w:rsidRPr="00A0643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4858B464" w14:textId="541FFA68" w:rsidR="00C72E9D" w:rsidRDefault="00C72E9D" w:rsidP="00C72E9D">
      <w:pPr>
        <w:ind w:right="283"/>
        <w:jc w:val="both"/>
        <w:rPr>
          <w:sz w:val="24"/>
          <w:szCs w:val="24"/>
        </w:rPr>
      </w:pPr>
      <w:bookmarkStart w:id="17" w:name="_Hlk211345602"/>
      <w:bookmarkEnd w:id="16"/>
      <w:r w:rsidRPr="00D53ECD">
        <w:rPr>
          <w:rFonts w:eastAsia="Calibri"/>
          <w:b/>
          <w:sz w:val="24"/>
          <w:szCs w:val="24"/>
          <w:u w:val="single"/>
          <w:lang w:eastAsia="x-none"/>
        </w:rPr>
        <w:t>KARAR 15</w:t>
      </w:r>
      <w:r w:rsidR="00D53ECD">
        <w:rPr>
          <w:b/>
          <w:sz w:val="24"/>
          <w:szCs w:val="24"/>
        </w:rPr>
        <w:t xml:space="preserve">-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Gemi İnşaatı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2E745EAA" w14:textId="77777777" w:rsidR="00C72E9D" w:rsidRDefault="00C72E9D" w:rsidP="00C72E9D">
      <w:pPr>
        <w:ind w:right="283"/>
        <w:jc w:val="both"/>
        <w:rPr>
          <w:sz w:val="24"/>
          <w:szCs w:val="24"/>
        </w:rPr>
      </w:pPr>
    </w:p>
    <w:p w14:paraId="0767AE2C" w14:textId="03C16933" w:rsidR="00C72E9D" w:rsidRDefault="00C72E9D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2DED89BE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7307C674" w14:textId="3E16C112" w:rsidR="00C72E9D" w:rsidRDefault="00C72E9D" w:rsidP="00C72E9D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Gemi İnşaatı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130F7F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29FE5D91" w14:textId="79A9CA0B" w:rsidR="00CF381F" w:rsidRDefault="00CF381F" w:rsidP="00CF381F">
      <w:pPr>
        <w:ind w:right="283"/>
        <w:jc w:val="both"/>
        <w:rPr>
          <w:sz w:val="24"/>
          <w:szCs w:val="24"/>
        </w:rPr>
      </w:pPr>
      <w:bookmarkStart w:id="18" w:name="_Hlk211345615"/>
      <w:bookmarkEnd w:id="17"/>
      <w:r w:rsidRPr="005027CB">
        <w:rPr>
          <w:rFonts w:eastAsia="Calibri"/>
          <w:b/>
          <w:sz w:val="24"/>
          <w:szCs w:val="24"/>
          <w:u w:val="single"/>
          <w:lang w:eastAsia="x-none"/>
        </w:rPr>
        <w:lastRenderedPageBreak/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027CB">
        <w:rPr>
          <w:rFonts w:eastAsia="Calibri"/>
          <w:b/>
          <w:sz w:val="24"/>
          <w:szCs w:val="24"/>
          <w:u w:val="single"/>
          <w:lang w:eastAsia="x-none"/>
        </w:rPr>
        <w:t>1</w:t>
      </w:r>
      <w:r>
        <w:rPr>
          <w:rFonts w:eastAsia="Calibri"/>
          <w:b/>
          <w:sz w:val="24"/>
          <w:szCs w:val="24"/>
          <w:u w:val="single"/>
          <w:lang w:eastAsia="x-none"/>
        </w:rPr>
        <w:t>6-</w:t>
      </w:r>
      <w:r w:rsidR="00884241"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Gemi İnşaatı Doktora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2702D8B0" w14:textId="77777777" w:rsidR="00CF381F" w:rsidRDefault="00CF381F" w:rsidP="00CF381F">
      <w:pPr>
        <w:ind w:right="283"/>
        <w:jc w:val="both"/>
        <w:rPr>
          <w:b/>
          <w:sz w:val="24"/>
          <w:szCs w:val="24"/>
        </w:rPr>
      </w:pPr>
    </w:p>
    <w:p w14:paraId="288F0AC6" w14:textId="13464279" w:rsidR="00CF381F" w:rsidRDefault="00CF381F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DCE7761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30FBC892" w14:textId="4D7AD6F9" w:rsidR="00CF381F" w:rsidRDefault="00CF381F" w:rsidP="00CF381F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Gemi İnşaatı Doktora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p w14:paraId="5CB400B4" w14:textId="484E29E3" w:rsidR="008D180B" w:rsidRDefault="008D180B" w:rsidP="008D180B">
      <w:pPr>
        <w:ind w:right="283"/>
        <w:jc w:val="both"/>
        <w:rPr>
          <w:rFonts w:eastAsia="Calibri"/>
          <w:b/>
          <w:sz w:val="24"/>
          <w:szCs w:val="24"/>
          <w:u w:val="single"/>
          <w:lang w:eastAsia="x-none"/>
        </w:rPr>
      </w:pPr>
      <w:bookmarkStart w:id="19" w:name="_Hlk211345628"/>
      <w:bookmarkEnd w:id="18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027CB">
        <w:rPr>
          <w:rFonts w:eastAsia="Calibri"/>
          <w:b/>
          <w:sz w:val="24"/>
          <w:szCs w:val="24"/>
          <w:u w:val="single"/>
          <w:lang w:eastAsia="x-none"/>
        </w:rPr>
        <w:t>1</w:t>
      </w:r>
      <w:r>
        <w:rPr>
          <w:rFonts w:eastAsia="Calibri"/>
          <w:b/>
          <w:sz w:val="24"/>
          <w:szCs w:val="24"/>
          <w:u w:val="single"/>
          <w:lang w:eastAsia="x-none"/>
        </w:rPr>
        <w:t>7-</w:t>
      </w:r>
      <w:r w:rsidR="00884241"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Bölgesi Yönetimi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13CDDB16" w14:textId="77777777" w:rsidR="008D180B" w:rsidRDefault="008D180B" w:rsidP="008D180B">
      <w:pPr>
        <w:ind w:right="283"/>
        <w:jc w:val="both"/>
        <w:rPr>
          <w:rFonts w:eastAsia="Calibri"/>
          <w:b/>
          <w:sz w:val="24"/>
          <w:szCs w:val="24"/>
          <w:u w:val="single"/>
          <w:lang w:eastAsia="x-none"/>
        </w:rPr>
      </w:pPr>
    </w:p>
    <w:p w14:paraId="714D7C73" w14:textId="008BF1F4" w:rsidR="008D180B" w:rsidRPr="008D180B" w:rsidRDefault="008D180B" w:rsidP="008D180B">
      <w:pPr>
        <w:ind w:right="283"/>
        <w:jc w:val="both"/>
        <w:rPr>
          <w:rFonts w:eastAsia="Calibri"/>
          <w:b/>
          <w:sz w:val="24"/>
          <w:szCs w:val="24"/>
          <w:u w:val="single"/>
          <w:lang w:eastAsia="x-none"/>
        </w:rPr>
      </w:pPr>
      <w:r>
        <w:rPr>
          <w:b/>
          <w:sz w:val="24"/>
          <w:szCs w:val="24"/>
        </w:rPr>
        <w:t>Görüşmeler sonunda;</w:t>
      </w:r>
    </w:p>
    <w:p w14:paraId="380BB1A9" w14:textId="77777777" w:rsidR="008D180B" w:rsidRDefault="008D180B" w:rsidP="008D180B">
      <w:pPr>
        <w:ind w:right="283"/>
        <w:jc w:val="both"/>
        <w:rPr>
          <w:b/>
          <w:sz w:val="24"/>
          <w:szCs w:val="24"/>
        </w:rPr>
      </w:pPr>
    </w:p>
    <w:p w14:paraId="44AC3519" w14:textId="20B23E1E" w:rsidR="008D180B" w:rsidRDefault="008D180B" w:rsidP="008D180B">
      <w:pPr>
        <w:ind w:right="283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Bölgesi Yönetimi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404B12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bookmarkEnd w:id="19"/>
    <w:p w14:paraId="4F9EEB67" w14:textId="77777777" w:rsidR="005611A1" w:rsidRDefault="005611A1" w:rsidP="005611A1">
      <w:pPr>
        <w:ind w:right="283"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A0062BB" w14:textId="041485D3" w:rsidR="005611A1" w:rsidRDefault="005611A1" w:rsidP="00D629D9">
      <w:pPr>
        <w:ind w:right="283"/>
        <w:jc w:val="both"/>
        <w:rPr>
          <w:sz w:val="24"/>
          <w:szCs w:val="24"/>
        </w:rPr>
      </w:pPr>
      <w:bookmarkStart w:id="20" w:name="_Hlk211345643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027CB">
        <w:rPr>
          <w:rFonts w:eastAsia="Calibri"/>
          <w:b/>
          <w:sz w:val="24"/>
          <w:szCs w:val="24"/>
          <w:u w:val="single"/>
          <w:lang w:eastAsia="x-none"/>
        </w:rPr>
        <w:t>1</w:t>
      </w:r>
      <w:r>
        <w:rPr>
          <w:rFonts w:eastAsia="Calibri"/>
          <w:b/>
          <w:sz w:val="24"/>
          <w:szCs w:val="24"/>
          <w:u w:val="single"/>
          <w:lang w:eastAsia="x-none"/>
        </w:rPr>
        <w:t>8-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Mühendisliği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225EB2B7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10057DF7" w14:textId="77777777" w:rsidR="005611A1" w:rsidRDefault="005611A1" w:rsidP="005611A1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551CFDB0" w14:textId="10810637" w:rsidR="00EF2812" w:rsidRPr="005837C2" w:rsidRDefault="005611A1" w:rsidP="005837C2">
      <w:pPr>
        <w:spacing w:after="240" w:line="276" w:lineRule="auto"/>
        <w:jc w:val="both"/>
        <w:rPr>
          <w:b/>
          <w:sz w:val="24"/>
          <w:szCs w:val="24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Mühendisliği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  <w:bookmarkEnd w:id="20"/>
    </w:p>
    <w:p w14:paraId="14EAFEAD" w14:textId="7E0D72CF" w:rsidR="009168D8" w:rsidRDefault="00EF2812" w:rsidP="009168D8">
      <w:pPr>
        <w:ind w:right="283"/>
        <w:jc w:val="both"/>
        <w:rPr>
          <w:sz w:val="24"/>
          <w:szCs w:val="24"/>
        </w:rPr>
      </w:pPr>
      <w:bookmarkStart w:id="21" w:name="_Hlk211345663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027CB">
        <w:rPr>
          <w:rFonts w:eastAsia="Calibri"/>
          <w:b/>
          <w:sz w:val="24"/>
          <w:szCs w:val="24"/>
          <w:u w:val="single"/>
          <w:lang w:eastAsia="x-none"/>
        </w:rPr>
        <w:t>1</w:t>
      </w:r>
      <w:r w:rsidR="005611A1">
        <w:rPr>
          <w:rFonts w:eastAsia="Calibri"/>
          <w:b/>
          <w:sz w:val="24"/>
          <w:szCs w:val="24"/>
          <w:u w:val="single"/>
          <w:lang w:eastAsia="x-none"/>
        </w:rPr>
        <w:t>9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="00884241"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Mühendisliği Doktora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21BA7AE0" w14:textId="77777777" w:rsidR="009168D8" w:rsidRDefault="009168D8" w:rsidP="009168D8">
      <w:pPr>
        <w:ind w:right="283"/>
        <w:jc w:val="both"/>
        <w:rPr>
          <w:sz w:val="24"/>
          <w:szCs w:val="24"/>
        </w:rPr>
      </w:pPr>
    </w:p>
    <w:p w14:paraId="1030C3B7" w14:textId="1638F277" w:rsidR="00EF2812" w:rsidRPr="009168D8" w:rsidRDefault="00EF2812" w:rsidP="009168D8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71C073D" w14:textId="77777777" w:rsidR="009168D8" w:rsidRDefault="009168D8" w:rsidP="00EF2812">
      <w:pPr>
        <w:ind w:right="284"/>
        <w:jc w:val="both"/>
        <w:rPr>
          <w:b/>
          <w:sz w:val="24"/>
          <w:szCs w:val="24"/>
        </w:rPr>
      </w:pPr>
    </w:p>
    <w:p w14:paraId="39D10E7C" w14:textId="43499318" w:rsidR="00EF2812" w:rsidRDefault="00EF2812" w:rsidP="00EF2812">
      <w:pPr>
        <w:ind w:right="284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Teknolojisi Anabilim Dalı bünyesinde Kıyı Mühendisliği Doktora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9168D8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bookmarkEnd w:id="21"/>
    <w:p w14:paraId="70B13007" w14:textId="588C6C8F" w:rsidR="00884241" w:rsidRDefault="00884241" w:rsidP="00EF2812">
      <w:pPr>
        <w:ind w:right="284"/>
        <w:jc w:val="both"/>
        <w:rPr>
          <w:color w:val="000000"/>
          <w:sz w:val="24"/>
          <w:szCs w:val="24"/>
          <w:lang w:eastAsia="x-none"/>
        </w:rPr>
      </w:pPr>
    </w:p>
    <w:p w14:paraId="76CCF196" w14:textId="66F8EC60" w:rsidR="00884241" w:rsidRDefault="00884241" w:rsidP="00884241">
      <w:pPr>
        <w:ind w:right="283"/>
        <w:jc w:val="both"/>
        <w:rPr>
          <w:sz w:val="24"/>
          <w:szCs w:val="24"/>
        </w:rPr>
      </w:pPr>
      <w:bookmarkStart w:id="22" w:name="_Hlk211345682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</w:t>
      </w:r>
      <w:r w:rsidR="005611A1">
        <w:rPr>
          <w:rFonts w:eastAsia="Calibri"/>
          <w:b/>
          <w:sz w:val="24"/>
          <w:szCs w:val="24"/>
          <w:u w:val="single"/>
          <w:lang w:eastAsia="x-none"/>
        </w:rPr>
        <w:t>20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- 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Sualtı Arkeolojisi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07.10.2025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1566018</w:t>
      </w:r>
      <w:r w:rsidRPr="00344A08">
        <w:rPr>
          <w:sz w:val="24"/>
          <w:szCs w:val="24"/>
        </w:rPr>
        <w:t xml:space="preserve"> sayılı yazısı ve ekleri incelendi.</w:t>
      </w:r>
    </w:p>
    <w:p w14:paraId="1F590546" w14:textId="77777777" w:rsidR="00884241" w:rsidRDefault="00884241" w:rsidP="00884241">
      <w:pPr>
        <w:ind w:right="283"/>
        <w:jc w:val="both"/>
        <w:rPr>
          <w:sz w:val="24"/>
          <w:szCs w:val="24"/>
        </w:rPr>
      </w:pPr>
    </w:p>
    <w:p w14:paraId="64A1B07A" w14:textId="36473E1F" w:rsidR="00884241" w:rsidRDefault="00884241" w:rsidP="00D629D9">
      <w:pPr>
        <w:ind w:right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626EA20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51E8CBD2" w14:textId="169CD7A7" w:rsidR="00884241" w:rsidRDefault="00884241" w:rsidP="00884241">
      <w:pPr>
        <w:spacing w:after="240" w:line="276" w:lineRule="auto"/>
        <w:ind w:right="283"/>
        <w:jc w:val="both"/>
        <w:rPr>
          <w:color w:val="000000"/>
          <w:sz w:val="24"/>
          <w:szCs w:val="24"/>
          <w:lang w:eastAsia="x-none"/>
        </w:rPr>
      </w:pPr>
      <w:r w:rsidRPr="005F30A7">
        <w:rPr>
          <w:rFonts w:eastAsia="Arial Unicode MS"/>
          <w:bCs/>
          <w:color w:val="000000" w:themeColor="text1"/>
          <w:sz w:val="24"/>
          <w:szCs w:val="24"/>
        </w:rPr>
        <w:lastRenderedPageBreak/>
        <w:t>Deniz Bilimleri ve Teknolojisi Enstitüsü</w:t>
      </w:r>
      <w:r>
        <w:rPr>
          <w:rFonts w:eastAsia="Arial Unicode MS"/>
          <w:bCs/>
          <w:color w:val="000000" w:themeColor="text1"/>
          <w:sz w:val="24"/>
          <w:szCs w:val="24"/>
        </w:rPr>
        <w:t>,</w:t>
      </w:r>
      <w:r w:rsidRPr="005F30A7">
        <w:rPr>
          <w:rFonts w:eastAsia="Arial Unicode MS"/>
          <w:bCs/>
          <w:color w:val="000000" w:themeColor="text1"/>
          <w:sz w:val="24"/>
          <w:szCs w:val="24"/>
        </w:rPr>
        <w:t xml:space="preserve"> Deniz Bilimleri Anabilim Dalı bünyesinde Sualtı Arkeolojisi Yüksek Lisans Programı </w:t>
      </w:r>
      <w:r w:rsidRPr="00CE426A">
        <w:rPr>
          <w:rFonts w:eastAsia="Arial Unicode MS"/>
          <w:bCs/>
          <w:color w:val="000000" w:themeColor="text1"/>
          <w:sz w:val="24"/>
          <w:szCs w:val="24"/>
        </w:rPr>
        <w:t>açılması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130F7F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0211387B" w14:textId="0750F1F6" w:rsidR="00884241" w:rsidRDefault="00884241" w:rsidP="00D629D9">
      <w:pPr>
        <w:ind w:right="283"/>
        <w:jc w:val="both"/>
        <w:rPr>
          <w:sz w:val="24"/>
          <w:szCs w:val="24"/>
        </w:rPr>
      </w:pPr>
      <w:bookmarkStart w:id="23" w:name="_Hlk211345704"/>
      <w:bookmarkEnd w:id="22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2</w:t>
      </w:r>
      <w:r w:rsidR="005611A1">
        <w:rPr>
          <w:rFonts w:eastAsia="Calibri"/>
          <w:b/>
          <w:sz w:val="24"/>
          <w:szCs w:val="24"/>
          <w:u w:val="single"/>
          <w:lang w:eastAsia="x-none"/>
        </w:rPr>
        <w:t>1</w:t>
      </w:r>
      <w:r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5837C2">
        <w:rPr>
          <w:rFonts w:eastAsia="Calibri"/>
          <w:b/>
          <w:sz w:val="24"/>
          <w:szCs w:val="24"/>
          <w:lang w:eastAsia="x-none"/>
        </w:rPr>
        <w:t xml:space="preserve"> </w:t>
      </w:r>
      <w:r w:rsidRPr="00EF3FA7">
        <w:rPr>
          <w:rFonts w:eastAsia="Arial Unicode MS"/>
          <w:bCs/>
          <w:color w:val="000000" w:themeColor="text1"/>
          <w:sz w:val="24"/>
          <w:szCs w:val="24"/>
        </w:rPr>
        <w:t>Fen Bilimleri Enstitüsü bünyesinde yer alan bazı lisansüstü programların kapatılması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na </w:t>
      </w:r>
      <w:r>
        <w:rPr>
          <w:sz w:val="24"/>
          <w:szCs w:val="24"/>
        </w:rPr>
        <w:t>ilişkin</w:t>
      </w:r>
      <w:r w:rsidRPr="00DF08AC">
        <w:rPr>
          <w:sz w:val="24"/>
          <w:szCs w:val="24"/>
        </w:rPr>
        <w:t xml:space="preserve"> </w:t>
      </w:r>
      <w:r w:rsidRPr="00344A08">
        <w:rPr>
          <w:sz w:val="24"/>
          <w:szCs w:val="24"/>
        </w:rPr>
        <w:t xml:space="preserve">Müdürlüğün </w:t>
      </w:r>
      <w:r>
        <w:rPr>
          <w:sz w:val="24"/>
          <w:szCs w:val="24"/>
        </w:rPr>
        <w:t>08.10.2025</w:t>
      </w:r>
      <w:r w:rsidRPr="00344A08">
        <w:rPr>
          <w:sz w:val="24"/>
          <w:szCs w:val="24"/>
        </w:rPr>
        <w:t xml:space="preserve"> tarihli ve E-</w:t>
      </w:r>
      <w:r>
        <w:rPr>
          <w:sz w:val="24"/>
          <w:szCs w:val="24"/>
        </w:rPr>
        <w:t>1567584</w:t>
      </w:r>
      <w:r w:rsidRPr="00344A08">
        <w:rPr>
          <w:sz w:val="24"/>
          <w:szCs w:val="24"/>
        </w:rPr>
        <w:t xml:space="preserve"> sayılı yazısı ve ekleri incelendi.</w:t>
      </w:r>
    </w:p>
    <w:p w14:paraId="475F19A6" w14:textId="77777777" w:rsidR="00D629D9" w:rsidRPr="00D629D9" w:rsidRDefault="00D629D9" w:rsidP="00D629D9">
      <w:pPr>
        <w:ind w:right="283"/>
        <w:jc w:val="both"/>
        <w:rPr>
          <w:sz w:val="24"/>
          <w:szCs w:val="24"/>
        </w:rPr>
      </w:pPr>
    </w:p>
    <w:p w14:paraId="2B28E27D" w14:textId="77777777" w:rsidR="00884241" w:rsidRDefault="00884241" w:rsidP="00884241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4066B52B" w14:textId="754C4996" w:rsidR="00FD55E1" w:rsidRPr="00FD55E1" w:rsidRDefault="00884241" w:rsidP="00D629D9">
      <w:pPr>
        <w:spacing w:after="240" w:line="276" w:lineRule="auto"/>
        <w:jc w:val="both"/>
        <w:rPr>
          <w:color w:val="000000"/>
          <w:sz w:val="24"/>
          <w:szCs w:val="24"/>
          <w:lang w:eastAsia="x-none"/>
        </w:rPr>
      </w:pPr>
      <w:r w:rsidRPr="00EF3FA7">
        <w:rPr>
          <w:rFonts w:eastAsia="Arial Unicode MS"/>
          <w:bCs/>
          <w:color w:val="000000" w:themeColor="text1"/>
          <w:sz w:val="24"/>
          <w:szCs w:val="24"/>
        </w:rPr>
        <w:t xml:space="preserve">Fen Bilimleri Enstitüsü bünyesinde yer alan </w:t>
      </w:r>
      <w:r>
        <w:rPr>
          <w:rFonts w:eastAsia="Arial Unicode MS"/>
          <w:bCs/>
          <w:color w:val="000000" w:themeColor="text1"/>
          <w:sz w:val="24"/>
          <w:szCs w:val="24"/>
        </w:rPr>
        <w:t>aşağıda belirtilen</w:t>
      </w:r>
      <w:r w:rsidRPr="00EF3FA7">
        <w:rPr>
          <w:rFonts w:eastAsia="Arial Unicode MS"/>
          <w:bCs/>
          <w:color w:val="000000" w:themeColor="text1"/>
          <w:sz w:val="24"/>
          <w:szCs w:val="24"/>
        </w:rPr>
        <w:t xml:space="preserve"> lisansüstü programların kapatılması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EF3FA7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eastAsia="x-none"/>
        </w:rPr>
        <w:t xml:space="preserve">ve konunun Yükseköğretim Kurulu Başkanlığına arzına </w:t>
      </w:r>
      <w:r w:rsidR="00D629D9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D629D9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oy</w:t>
      </w:r>
      <w:r w:rsidR="00424684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p w14:paraId="51505BB7" w14:textId="040D7DCE" w:rsidR="00884241" w:rsidRPr="00884241" w:rsidRDefault="00884241" w:rsidP="00077AD1">
      <w:pPr>
        <w:pStyle w:val="ListeParagraf"/>
        <w:numPr>
          <w:ilvl w:val="0"/>
          <w:numId w:val="3"/>
        </w:numPr>
        <w:spacing w:after="160" w:line="259" w:lineRule="auto"/>
        <w:rPr>
          <w:sz w:val="24"/>
          <w:szCs w:val="24"/>
        </w:rPr>
      </w:pPr>
      <w:r w:rsidRPr="00884241">
        <w:rPr>
          <w:rFonts w:ascii="Times New Roman" w:hAnsi="Times New Roman"/>
          <w:sz w:val="24"/>
          <w:szCs w:val="24"/>
        </w:rPr>
        <w:t>Canlı Deniz Kaynakları Yüksek Lisans</w:t>
      </w:r>
      <w:r w:rsidRPr="00884241">
        <w:rPr>
          <w:sz w:val="24"/>
          <w:szCs w:val="24"/>
        </w:rPr>
        <w:t xml:space="preserve"> </w:t>
      </w:r>
    </w:p>
    <w:p w14:paraId="12DB5446" w14:textId="4EC33FDF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Canlı Deniz Kaynakları Doktora</w:t>
      </w:r>
    </w:p>
    <w:p w14:paraId="033CBE47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Deniz Jeolojisi ve Jeofiziği Yüksek Lisans</w:t>
      </w:r>
    </w:p>
    <w:p w14:paraId="4C5C49C9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Deniz Jeolojisi ve Jeofiziği Doktora</w:t>
      </w:r>
    </w:p>
    <w:p w14:paraId="0B87935E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Deniz Kimyası Yüksek Lisans</w:t>
      </w:r>
    </w:p>
    <w:p w14:paraId="6B2D447A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Deniz Kimyası Doktora</w:t>
      </w:r>
    </w:p>
    <w:p w14:paraId="42A8F987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Fiziksel Oşinografi Yüksek Lisans</w:t>
      </w:r>
    </w:p>
    <w:p w14:paraId="67797799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Gemi İnşaatı Yüksek Lisans</w:t>
      </w:r>
    </w:p>
    <w:p w14:paraId="39EE1454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Gemi İnşaatı Doktora</w:t>
      </w:r>
    </w:p>
    <w:p w14:paraId="7D8EBBFE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</w:pPr>
      <w:bookmarkStart w:id="24" w:name="_Hlk204760312"/>
      <w:r w:rsidRPr="004424F1">
        <w:rPr>
          <w:rFonts w:ascii="Times New Roman" w:eastAsia="Arial Unicode MS" w:hAnsi="Times New Roman"/>
          <w:color w:val="000000" w:themeColor="text1"/>
          <w:sz w:val="24"/>
          <w:szCs w:val="24"/>
          <w:u w:color="000000"/>
        </w:rPr>
        <w:t>Kıyı Bölgesi Yönetimi</w:t>
      </w:r>
      <w:r w:rsidRPr="004424F1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 xml:space="preserve"> </w:t>
      </w:r>
      <w:bookmarkEnd w:id="24"/>
      <w:r w:rsidRPr="004424F1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>Yüksek Lisans</w:t>
      </w:r>
    </w:p>
    <w:p w14:paraId="67CF0B89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</w:pPr>
      <w:r w:rsidRPr="004424F1">
        <w:rPr>
          <w:rFonts w:ascii="Times New Roman" w:eastAsia="Arial Unicode MS" w:hAnsi="Times New Roman"/>
          <w:color w:val="000000" w:themeColor="text1"/>
          <w:sz w:val="24"/>
          <w:szCs w:val="24"/>
          <w:u w:color="000000"/>
        </w:rPr>
        <w:t>Kıyı Mühendisliği</w:t>
      </w:r>
      <w:r w:rsidRPr="004424F1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 xml:space="preserve"> Yüksek Lisans</w:t>
      </w:r>
    </w:p>
    <w:p w14:paraId="0CFA882D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</w:pPr>
      <w:r w:rsidRPr="004424F1">
        <w:rPr>
          <w:rFonts w:ascii="Times New Roman" w:eastAsia="Arial Unicode MS" w:hAnsi="Times New Roman"/>
          <w:color w:val="000000" w:themeColor="text1"/>
          <w:sz w:val="24"/>
          <w:szCs w:val="24"/>
          <w:u w:color="000000"/>
        </w:rPr>
        <w:t>Kıyı Mühendisliği</w:t>
      </w:r>
      <w:r w:rsidRPr="004424F1">
        <w:rPr>
          <w:rFonts w:ascii="Times New Roman" w:eastAsia="Arial Unicode MS" w:hAnsi="Times New Roman"/>
          <w:bCs/>
          <w:color w:val="000000" w:themeColor="text1"/>
          <w:sz w:val="24"/>
          <w:szCs w:val="24"/>
          <w:u w:color="000000"/>
        </w:rPr>
        <w:t xml:space="preserve"> Doktora</w:t>
      </w:r>
    </w:p>
    <w:p w14:paraId="0246CE10" w14:textId="77777777" w:rsidR="00884241" w:rsidRPr="004424F1" w:rsidRDefault="00884241" w:rsidP="00077AD1">
      <w:pPr>
        <w:pStyle w:val="ListeParagraf"/>
        <w:numPr>
          <w:ilvl w:val="0"/>
          <w:numId w:val="2"/>
        </w:numPr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4424F1">
        <w:rPr>
          <w:rFonts w:ascii="Times New Roman" w:hAnsi="Times New Roman"/>
          <w:sz w:val="24"/>
          <w:szCs w:val="24"/>
        </w:rPr>
        <w:t>Sualtı Arkeolojisi Yüksek Lisans</w:t>
      </w:r>
    </w:p>
    <w:p w14:paraId="4E5D64B6" w14:textId="7CE6B2EC" w:rsidR="00A2056A" w:rsidRDefault="00A2056A" w:rsidP="005837C2">
      <w:pPr>
        <w:jc w:val="both"/>
        <w:rPr>
          <w:sz w:val="24"/>
          <w:szCs w:val="24"/>
        </w:rPr>
      </w:pPr>
      <w:bookmarkStart w:id="25" w:name="_Hlk211345764"/>
      <w:bookmarkStart w:id="26" w:name="_Hlk211345779"/>
      <w:bookmarkEnd w:id="23"/>
      <w:r w:rsidRPr="005027CB">
        <w:rPr>
          <w:rFonts w:eastAsia="Calibri"/>
          <w:b/>
          <w:sz w:val="24"/>
          <w:szCs w:val="24"/>
          <w:u w:val="single"/>
          <w:lang w:eastAsia="x-none"/>
        </w:rPr>
        <w:t>KARAR</w:t>
      </w:r>
      <w:r>
        <w:rPr>
          <w:rFonts w:eastAsia="Calibri"/>
          <w:b/>
          <w:sz w:val="24"/>
          <w:szCs w:val="24"/>
          <w:u w:val="single"/>
          <w:lang w:eastAsia="x-none"/>
        </w:rPr>
        <w:t xml:space="preserve"> 22- </w:t>
      </w:r>
      <w:r w:rsidRPr="00A2056A">
        <w:rPr>
          <w:sz w:val="24"/>
          <w:szCs w:val="24"/>
        </w:rPr>
        <w:t>Veteriner Fakültesi Öğretim ve Sınav Uygulama Esaslarının 17</w:t>
      </w:r>
      <w:r w:rsidR="005837C2">
        <w:rPr>
          <w:sz w:val="24"/>
          <w:szCs w:val="24"/>
        </w:rPr>
        <w:t>’</w:t>
      </w:r>
      <w:r w:rsidRPr="00A2056A">
        <w:rPr>
          <w:sz w:val="24"/>
          <w:szCs w:val="24"/>
        </w:rPr>
        <w:t>nci maddesinin birinci fıkrasında değişiklik yapılmasına ilişkin Dekanlığın 01.10.2025 tarihli ve E-1558589 sayılı yazısı ve ekleri incelendi.</w:t>
      </w:r>
    </w:p>
    <w:p w14:paraId="3ABA6621" w14:textId="77777777" w:rsidR="00025284" w:rsidRDefault="00025284" w:rsidP="005837C2">
      <w:pPr>
        <w:ind w:left="360"/>
        <w:jc w:val="both"/>
        <w:rPr>
          <w:b/>
          <w:sz w:val="24"/>
          <w:szCs w:val="24"/>
        </w:rPr>
      </w:pPr>
    </w:p>
    <w:p w14:paraId="461C3E55" w14:textId="563141E9" w:rsidR="00A2056A" w:rsidRDefault="00A2056A" w:rsidP="005837C2">
      <w:pPr>
        <w:jc w:val="both"/>
        <w:rPr>
          <w:sz w:val="24"/>
          <w:szCs w:val="24"/>
        </w:rPr>
      </w:pPr>
      <w:r w:rsidRPr="00A2056A">
        <w:rPr>
          <w:b/>
          <w:sz w:val="24"/>
          <w:szCs w:val="24"/>
        </w:rPr>
        <w:t>Görüşmeler sonunda;</w:t>
      </w:r>
    </w:p>
    <w:p w14:paraId="4C276AB9" w14:textId="77777777" w:rsidR="00D146F0" w:rsidRDefault="00D146F0" w:rsidP="005837C2">
      <w:pPr>
        <w:jc w:val="both"/>
        <w:rPr>
          <w:sz w:val="24"/>
          <w:szCs w:val="24"/>
        </w:rPr>
      </w:pPr>
    </w:p>
    <w:p w14:paraId="577A55DA" w14:textId="2C5269E8" w:rsidR="00A2056A" w:rsidRDefault="00A2056A" w:rsidP="005837C2">
      <w:pPr>
        <w:jc w:val="both"/>
        <w:rPr>
          <w:sz w:val="24"/>
          <w:szCs w:val="24"/>
        </w:rPr>
      </w:pPr>
      <w:r w:rsidRPr="00A2056A">
        <w:rPr>
          <w:sz w:val="24"/>
          <w:szCs w:val="24"/>
        </w:rPr>
        <w:t>Veteriner Fakültesi Öğretim ve Sınav Uygulama Esaslarının 17</w:t>
      </w:r>
      <w:r w:rsidR="005837C2">
        <w:rPr>
          <w:sz w:val="24"/>
          <w:szCs w:val="24"/>
        </w:rPr>
        <w:t>’</w:t>
      </w:r>
      <w:r w:rsidRPr="00A2056A">
        <w:rPr>
          <w:sz w:val="24"/>
          <w:szCs w:val="24"/>
        </w:rPr>
        <w:t>nci maddesinin birinci fıkrasında</w:t>
      </w:r>
      <w:r w:rsidRPr="00A2056A">
        <w:rPr>
          <w:color w:val="000000"/>
          <w:sz w:val="24"/>
          <w:szCs w:val="24"/>
          <w:lang w:eastAsia="x-none"/>
        </w:rPr>
        <w:t xml:space="preserve"> aşağıdaki şekilde değişiklik yapılmasına </w:t>
      </w:r>
      <w:r w:rsidR="005837C2">
        <w:rPr>
          <w:color w:val="000000"/>
          <w:sz w:val="24"/>
          <w:szCs w:val="24"/>
          <w:lang w:eastAsia="x-none"/>
        </w:rPr>
        <w:t xml:space="preserve">katılanların </w:t>
      </w:r>
      <w:r w:rsidRPr="00A2056A">
        <w:rPr>
          <w:color w:val="000000"/>
          <w:sz w:val="24"/>
          <w:szCs w:val="24"/>
        </w:rPr>
        <w:t>oy</w:t>
      </w:r>
      <w:r w:rsidR="00D146F0">
        <w:rPr>
          <w:color w:val="000000"/>
          <w:sz w:val="24"/>
          <w:szCs w:val="24"/>
        </w:rPr>
        <w:t xml:space="preserve"> </w:t>
      </w:r>
      <w:r w:rsidRPr="00A2056A">
        <w:rPr>
          <w:color w:val="000000"/>
          <w:sz w:val="24"/>
          <w:szCs w:val="24"/>
        </w:rPr>
        <w:t>birliği ile karar verildi.</w:t>
      </w:r>
    </w:p>
    <w:bookmarkEnd w:id="25"/>
    <w:p w14:paraId="7E2D7141" w14:textId="77777777" w:rsidR="00D146F0" w:rsidRDefault="00D146F0" w:rsidP="00A2056A">
      <w:pPr>
        <w:ind w:left="360"/>
        <w:rPr>
          <w:sz w:val="24"/>
          <w:szCs w:val="24"/>
        </w:rPr>
      </w:pPr>
    </w:p>
    <w:p w14:paraId="3FE2424F" w14:textId="77777777" w:rsidR="00D146F0" w:rsidRDefault="00D146F0" w:rsidP="00A2056A">
      <w:pPr>
        <w:ind w:left="360"/>
        <w:rPr>
          <w:sz w:val="24"/>
          <w:szCs w:val="24"/>
        </w:rPr>
      </w:pPr>
    </w:p>
    <w:p w14:paraId="5E3EB830" w14:textId="305ECCC4" w:rsidR="00A2056A" w:rsidRPr="005837C2" w:rsidRDefault="00A2056A" w:rsidP="005837C2">
      <w:pPr>
        <w:jc w:val="both"/>
        <w:rPr>
          <w:sz w:val="24"/>
          <w:szCs w:val="24"/>
        </w:rPr>
      </w:pPr>
      <w:r w:rsidRPr="005837C2">
        <w:rPr>
          <w:sz w:val="24"/>
          <w:szCs w:val="24"/>
        </w:rPr>
        <w:t>“</w:t>
      </w:r>
      <w:r w:rsidRPr="005837C2">
        <w:rPr>
          <w:b/>
          <w:bCs/>
          <w:sz w:val="24"/>
          <w:szCs w:val="24"/>
        </w:rPr>
        <w:t xml:space="preserve">Stajlar </w:t>
      </w:r>
    </w:p>
    <w:p w14:paraId="126C9F2F" w14:textId="73B70BF9" w:rsidR="00884241" w:rsidRPr="005837C2" w:rsidRDefault="00A2056A" w:rsidP="005837C2">
      <w:pPr>
        <w:jc w:val="both"/>
        <w:rPr>
          <w:rFonts w:eastAsia="Calibri"/>
          <w:sz w:val="24"/>
          <w:szCs w:val="24"/>
          <w:lang w:eastAsia="en-US"/>
        </w:rPr>
      </w:pPr>
      <w:r w:rsidRPr="005837C2">
        <w:rPr>
          <w:b/>
          <w:bCs/>
          <w:sz w:val="24"/>
          <w:szCs w:val="24"/>
        </w:rPr>
        <w:t>MADDE 17</w:t>
      </w:r>
      <w:r w:rsidRPr="005837C2">
        <w:rPr>
          <w:sz w:val="24"/>
          <w:szCs w:val="24"/>
        </w:rPr>
        <w:t xml:space="preserve"> – </w:t>
      </w:r>
      <w:r w:rsidR="00B10656" w:rsidRPr="005837C2">
        <w:rPr>
          <w:sz w:val="24"/>
          <w:szCs w:val="24"/>
        </w:rPr>
        <w:t>(1)</w:t>
      </w:r>
      <w:r w:rsidRPr="005837C2">
        <w:rPr>
          <w:sz w:val="24"/>
          <w:szCs w:val="24"/>
        </w:rPr>
        <w:t xml:space="preserve"> </w:t>
      </w:r>
      <w:r w:rsidRPr="005837C2">
        <w:rPr>
          <w:rFonts w:eastAsia="Calibri"/>
          <w:sz w:val="24"/>
          <w:szCs w:val="24"/>
          <w:lang w:eastAsia="en-US"/>
        </w:rPr>
        <w:t>Stajların yapılmasına ve değerlendirilmesine ilişkin usul ve esaslar Dokuz Eylül Üniversitesi Uygulamalı Eğitimler Yönergesi ile belirlenen hükümlere aykırı olmamak üzere; Fakülte Yönetim Kurulunca onaylanan Veteriner Fakültesi Uygulamalı Eğitimler Usul ve Esasları hükümlerine uygun olarak yürütülür.”</w:t>
      </w:r>
    </w:p>
    <w:bookmarkEnd w:id="26"/>
    <w:p w14:paraId="50533D73" w14:textId="2469577F" w:rsidR="009E4A43" w:rsidRDefault="009E4A43" w:rsidP="009E4A43">
      <w:pPr>
        <w:rPr>
          <w:rFonts w:eastAsia="Calibri"/>
          <w:sz w:val="24"/>
          <w:szCs w:val="24"/>
          <w:lang w:eastAsia="en-US"/>
        </w:rPr>
      </w:pPr>
    </w:p>
    <w:p w14:paraId="53094F70" w14:textId="2948BCA9" w:rsidR="002676E0" w:rsidRPr="002676E0" w:rsidRDefault="005837C2" w:rsidP="002676E0">
      <w:pPr>
        <w:jc w:val="both"/>
        <w:rPr>
          <w:color w:val="000000" w:themeColor="text1"/>
          <w:sz w:val="24"/>
          <w:szCs w:val="24"/>
        </w:rPr>
      </w:pPr>
      <w:bookmarkStart w:id="27" w:name="_Hlk211351330"/>
      <w:r w:rsidRPr="002676E0">
        <w:rPr>
          <w:rFonts w:eastAsia="Calibri"/>
          <w:b/>
          <w:sz w:val="24"/>
          <w:szCs w:val="24"/>
          <w:u w:val="single"/>
          <w:lang w:eastAsia="x-none"/>
        </w:rPr>
        <w:lastRenderedPageBreak/>
        <w:t>KARAR 23-</w:t>
      </w:r>
      <w:r w:rsidR="002676E0" w:rsidRPr="002676E0">
        <w:rPr>
          <w:rFonts w:eastAsia="Calibri"/>
          <w:b/>
          <w:sz w:val="24"/>
          <w:szCs w:val="24"/>
          <w:lang w:eastAsia="x-none"/>
        </w:rPr>
        <w:t xml:space="preserve"> </w:t>
      </w:r>
      <w:r w:rsidR="002676E0" w:rsidRPr="002676E0">
        <w:rPr>
          <w:color w:val="000000" w:themeColor="text1"/>
          <w:sz w:val="24"/>
          <w:szCs w:val="24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28.05.2025 tarih ve 705/10 sayılı kararı ile her yıl Ekim ayının üçüncü Cumartesi günü olarak belirlenen "Mezunlar </w:t>
      </w:r>
      <w:proofErr w:type="spellStart"/>
      <w:r w:rsidR="002676E0" w:rsidRPr="002676E0">
        <w:rPr>
          <w:color w:val="000000" w:themeColor="text1"/>
          <w:sz w:val="24"/>
          <w:szCs w:val="24"/>
        </w:rPr>
        <w:t>Günü"nün</w:t>
      </w:r>
      <w:proofErr w:type="spellEnd"/>
      <w:r w:rsidR="002676E0" w:rsidRPr="002676E0">
        <w:rPr>
          <w:color w:val="000000" w:themeColor="text1"/>
          <w:sz w:val="24"/>
          <w:szCs w:val="24"/>
        </w:rPr>
        <w:t xml:space="preserve"> 2026 yılından başlayarak "Bahar Şenlikleri" kapsamına alınması ve şenlik programında belirlenecek gün içerisinde olmasın</w:t>
      </w:r>
      <w:r w:rsidR="002676E0">
        <w:rPr>
          <w:color w:val="000000" w:themeColor="text1"/>
          <w:sz w:val="24"/>
          <w:szCs w:val="24"/>
        </w:rPr>
        <w:t xml:space="preserve">a ilişkin </w:t>
      </w:r>
      <w:r w:rsidR="002676E0" w:rsidRPr="008D78E6">
        <w:rPr>
          <w:rFonts w:eastAsia="Arial Unicode MS"/>
          <w:bCs/>
          <w:color w:val="000000" w:themeColor="text1"/>
          <w:sz w:val="24"/>
          <w:szCs w:val="24"/>
        </w:rPr>
        <w:t>Kariyer Planlama ve Mezunlarla İlişkiler Koordinatörlüğü</w:t>
      </w:r>
      <w:r w:rsidR="002676E0">
        <w:rPr>
          <w:rFonts w:eastAsia="Arial Unicode MS"/>
          <w:bCs/>
          <w:color w:val="000000" w:themeColor="text1"/>
          <w:sz w:val="24"/>
          <w:szCs w:val="24"/>
        </w:rPr>
        <w:t xml:space="preserve">nün </w:t>
      </w:r>
      <w:r w:rsidR="002676E0">
        <w:rPr>
          <w:color w:val="000000" w:themeColor="text1"/>
          <w:sz w:val="24"/>
          <w:szCs w:val="24"/>
          <w:lang w:eastAsia="x-none"/>
        </w:rPr>
        <w:t xml:space="preserve">11.10.2025 tarihli </w:t>
      </w:r>
      <w:r w:rsidR="002676E0" w:rsidRPr="008D78E6">
        <w:rPr>
          <w:color w:val="000000" w:themeColor="text1"/>
          <w:sz w:val="24"/>
          <w:szCs w:val="24"/>
          <w:lang w:eastAsia="x-none"/>
        </w:rPr>
        <w:t>ve E-</w:t>
      </w:r>
      <w:r w:rsidR="002676E0">
        <w:rPr>
          <w:sz w:val="24"/>
          <w:szCs w:val="24"/>
          <w:shd w:val="clear" w:color="auto" w:fill="FFFFFF"/>
        </w:rPr>
        <w:t>1571819</w:t>
      </w:r>
      <w:r w:rsidR="002676E0">
        <w:rPr>
          <w:color w:val="000000" w:themeColor="text1"/>
          <w:sz w:val="24"/>
          <w:szCs w:val="24"/>
          <w:lang w:eastAsia="x-none"/>
        </w:rPr>
        <w:t xml:space="preserve"> sayılı yazısı incelendi.</w:t>
      </w:r>
    </w:p>
    <w:p w14:paraId="27394F76" w14:textId="77777777" w:rsidR="002676E0" w:rsidRDefault="002676E0" w:rsidP="002676E0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CAA1830" w14:textId="77777777" w:rsidR="002676E0" w:rsidRDefault="002676E0" w:rsidP="002676E0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784E5A22" w14:textId="046EDDBB" w:rsidR="009E4A43" w:rsidRDefault="009E4A43" w:rsidP="009E4A43">
      <w:pPr>
        <w:rPr>
          <w:rFonts w:eastAsia="Calibri"/>
          <w:sz w:val="24"/>
          <w:szCs w:val="24"/>
          <w:lang w:eastAsia="en-US"/>
        </w:rPr>
      </w:pPr>
    </w:p>
    <w:p w14:paraId="1058E815" w14:textId="03C50F04" w:rsidR="009E4A43" w:rsidRPr="009E4A43" w:rsidRDefault="002676E0" w:rsidP="002676E0">
      <w:pPr>
        <w:jc w:val="both"/>
        <w:rPr>
          <w:rFonts w:eastAsia="Calibri"/>
          <w:sz w:val="24"/>
          <w:szCs w:val="24"/>
          <w:lang w:eastAsia="en-US"/>
        </w:rPr>
      </w:pPr>
      <w:r w:rsidRPr="002676E0">
        <w:rPr>
          <w:color w:val="000000" w:themeColor="text1"/>
          <w:sz w:val="24"/>
          <w:szCs w:val="24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28.05.2025 tarih ve 705/10 sayılı kararı ile her yıl Ekim ayının üçüncü Cumartesi günü olarak belirlenen "Mezunlar </w:t>
      </w:r>
      <w:proofErr w:type="spellStart"/>
      <w:r w:rsidRPr="002676E0">
        <w:rPr>
          <w:color w:val="000000" w:themeColor="text1"/>
          <w:sz w:val="24"/>
          <w:szCs w:val="24"/>
        </w:rPr>
        <w:t>Günü"nün</w:t>
      </w:r>
      <w:proofErr w:type="spellEnd"/>
      <w:r w:rsidRPr="002676E0">
        <w:rPr>
          <w:color w:val="000000" w:themeColor="text1"/>
          <w:sz w:val="24"/>
          <w:szCs w:val="24"/>
        </w:rPr>
        <w:t xml:space="preserve"> 2026 yılından başlayarak "Bahar Şenlikleri" kapsamına alınması ve şenlik programında belirlenecek gün içerisinde olmasın</w:t>
      </w:r>
      <w:r>
        <w:rPr>
          <w:color w:val="000000" w:themeColor="text1"/>
          <w:sz w:val="24"/>
          <w:szCs w:val="24"/>
        </w:rPr>
        <w:t>a katılanların oy birliğiyle karar verildi.</w:t>
      </w:r>
    </w:p>
    <w:bookmarkEnd w:id="27"/>
    <w:p w14:paraId="6AE02402" w14:textId="2823F82E" w:rsidR="00884241" w:rsidRDefault="00884241" w:rsidP="002676E0">
      <w:pPr>
        <w:jc w:val="both"/>
        <w:rPr>
          <w:sz w:val="24"/>
          <w:szCs w:val="24"/>
        </w:rPr>
      </w:pPr>
    </w:p>
    <w:p w14:paraId="06F4B73C" w14:textId="20BC18F0" w:rsidR="002676E0" w:rsidRDefault="002676E0" w:rsidP="002676E0">
      <w:pPr>
        <w:jc w:val="both"/>
        <w:rPr>
          <w:color w:val="000000" w:themeColor="text1"/>
          <w:sz w:val="24"/>
          <w:szCs w:val="24"/>
        </w:rPr>
      </w:pPr>
      <w:bookmarkStart w:id="28" w:name="_Hlk211351804"/>
      <w:r w:rsidRPr="009E4A43">
        <w:rPr>
          <w:rFonts w:eastAsia="Calibri"/>
          <w:b/>
          <w:sz w:val="24"/>
          <w:szCs w:val="24"/>
          <w:u w:val="single"/>
          <w:lang w:eastAsia="x-none"/>
        </w:rPr>
        <w:t>KARAR 2</w:t>
      </w:r>
      <w:r>
        <w:rPr>
          <w:rFonts w:eastAsia="Calibri"/>
          <w:b/>
          <w:sz w:val="24"/>
          <w:szCs w:val="24"/>
          <w:u w:val="single"/>
          <w:lang w:eastAsia="x-none"/>
        </w:rPr>
        <w:t>4</w:t>
      </w:r>
      <w:r w:rsidRPr="009E4A43"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2676E0">
        <w:rPr>
          <w:rFonts w:eastAsia="Calibri"/>
          <w:b/>
          <w:sz w:val="24"/>
          <w:szCs w:val="24"/>
          <w:lang w:eastAsia="x-none"/>
        </w:rPr>
        <w:t xml:space="preserve"> </w:t>
      </w:r>
      <w:r w:rsidRPr="00D629D9">
        <w:rPr>
          <w:color w:val="000000" w:themeColor="text1"/>
          <w:sz w:val="24"/>
          <w:szCs w:val="24"/>
        </w:rPr>
        <w:t xml:space="preserve">Sağlık Bilimleri Enstitü Müdürü Prof. Dr. Engin </w:t>
      </w:r>
      <w:proofErr w:type="spellStart"/>
      <w:r w:rsidRPr="00D629D9">
        <w:rPr>
          <w:color w:val="000000" w:themeColor="text1"/>
          <w:sz w:val="24"/>
          <w:szCs w:val="24"/>
        </w:rPr>
        <w:t>ŞAHNA'nın</w:t>
      </w:r>
      <w:proofErr w:type="spellEnd"/>
      <w:r w:rsidRPr="00D629D9">
        <w:rPr>
          <w:color w:val="000000" w:themeColor="text1"/>
          <w:sz w:val="24"/>
          <w:szCs w:val="24"/>
        </w:rPr>
        <w:t>, Yükseköğretim Kurumları Bilimsel Araştırma Projeleri Hakkında Yönetmelik'in 4. maddesinin 1. fıkrası uyarınca, Bilimsel Araştırma Projeleri Komisyonu üyesi olarak görevlendirilmesin</w:t>
      </w:r>
      <w:r>
        <w:rPr>
          <w:color w:val="000000" w:themeColor="text1"/>
          <w:sz w:val="24"/>
          <w:szCs w:val="24"/>
        </w:rPr>
        <w:t xml:space="preserve">e ilişkin </w:t>
      </w:r>
      <w:r w:rsidRPr="002676E0">
        <w:rPr>
          <w:rFonts w:eastAsia="Arial Unicode MS"/>
          <w:bCs/>
          <w:color w:val="000000" w:themeColor="text1"/>
          <w:sz w:val="24"/>
          <w:szCs w:val="24"/>
        </w:rPr>
        <w:t>Bilimsel Araştırma Projeleri Koordinasyon Birimi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nin </w:t>
      </w:r>
      <w:r>
        <w:rPr>
          <w:color w:val="000000" w:themeColor="text1"/>
          <w:sz w:val="24"/>
          <w:szCs w:val="24"/>
          <w:lang w:eastAsia="x-none"/>
        </w:rPr>
        <w:t xml:space="preserve">13.10.2025 tarihli </w:t>
      </w:r>
      <w:r w:rsidRPr="008D78E6">
        <w:rPr>
          <w:color w:val="000000" w:themeColor="text1"/>
          <w:sz w:val="24"/>
          <w:szCs w:val="24"/>
          <w:lang w:eastAsia="x-none"/>
        </w:rPr>
        <w:t>ve E-</w:t>
      </w:r>
      <w:r w:rsidRPr="002676E0">
        <w:rPr>
          <w:sz w:val="24"/>
          <w:szCs w:val="24"/>
          <w:shd w:val="clear" w:color="auto" w:fill="FFFFFF"/>
        </w:rPr>
        <w:t>1572760</w:t>
      </w:r>
      <w:r>
        <w:rPr>
          <w:color w:val="000000" w:themeColor="text1"/>
          <w:sz w:val="24"/>
          <w:szCs w:val="24"/>
          <w:lang w:eastAsia="x-none"/>
        </w:rPr>
        <w:t xml:space="preserve"> sayılı yazısı incelendi.</w:t>
      </w:r>
    </w:p>
    <w:p w14:paraId="447E8CA7" w14:textId="77777777" w:rsidR="002676E0" w:rsidRDefault="002676E0" w:rsidP="002676E0">
      <w:pPr>
        <w:jc w:val="both"/>
        <w:rPr>
          <w:sz w:val="24"/>
          <w:szCs w:val="24"/>
        </w:rPr>
      </w:pPr>
    </w:p>
    <w:p w14:paraId="3173C10F" w14:textId="77777777" w:rsidR="002676E0" w:rsidRDefault="002676E0" w:rsidP="002676E0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4E0D6A71" w14:textId="0BE31F41" w:rsidR="002676E0" w:rsidRDefault="002676E0" w:rsidP="002676E0">
      <w:pPr>
        <w:jc w:val="both"/>
        <w:rPr>
          <w:sz w:val="24"/>
          <w:szCs w:val="24"/>
        </w:rPr>
      </w:pPr>
    </w:p>
    <w:p w14:paraId="2332ABC6" w14:textId="60550C90" w:rsidR="002676E0" w:rsidRDefault="002676E0" w:rsidP="002676E0">
      <w:pPr>
        <w:jc w:val="both"/>
        <w:rPr>
          <w:color w:val="000000" w:themeColor="text1"/>
          <w:sz w:val="24"/>
          <w:szCs w:val="24"/>
        </w:rPr>
      </w:pPr>
      <w:r w:rsidRPr="00D629D9">
        <w:rPr>
          <w:color w:val="000000" w:themeColor="text1"/>
          <w:sz w:val="24"/>
          <w:szCs w:val="24"/>
        </w:rPr>
        <w:t xml:space="preserve">Sağlık Bilimleri Enstitü Müdürü Prof. Dr. Engin </w:t>
      </w:r>
      <w:proofErr w:type="spellStart"/>
      <w:r w:rsidRPr="00D629D9">
        <w:rPr>
          <w:color w:val="000000" w:themeColor="text1"/>
          <w:sz w:val="24"/>
          <w:szCs w:val="24"/>
        </w:rPr>
        <w:t>ŞAHNA'nın</w:t>
      </w:r>
      <w:proofErr w:type="spellEnd"/>
      <w:r w:rsidRPr="00D629D9">
        <w:rPr>
          <w:color w:val="000000" w:themeColor="text1"/>
          <w:sz w:val="24"/>
          <w:szCs w:val="24"/>
        </w:rPr>
        <w:t>, Yükseköğretim Kurumları Bilimsel Araştırma Projeleri Hakkında Yönetmelik'in 4. maddesinin 1. fıkrası uyarınca, Bilimsel Araştırma Projeleri Komisyonu üyesi olarak görevlendirilmesin</w:t>
      </w:r>
      <w:r>
        <w:rPr>
          <w:color w:val="000000" w:themeColor="text1"/>
          <w:sz w:val="24"/>
          <w:szCs w:val="24"/>
        </w:rPr>
        <w:t>e</w:t>
      </w:r>
      <w:r w:rsidR="00C11F24">
        <w:rPr>
          <w:color w:val="000000" w:themeColor="text1"/>
          <w:sz w:val="24"/>
          <w:szCs w:val="24"/>
        </w:rPr>
        <w:t xml:space="preserve"> katılanların oy birliğiyle karar verildi.</w:t>
      </w:r>
    </w:p>
    <w:bookmarkEnd w:id="28"/>
    <w:p w14:paraId="39CFECFE" w14:textId="77777777" w:rsidR="00C11F24" w:rsidRDefault="00C11F24" w:rsidP="002676E0">
      <w:pPr>
        <w:jc w:val="both"/>
        <w:rPr>
          <w:sz w:val="24"/>
          <w:szCs w:val="24"/>
        </w:rPr>
      </w:pPr>
    </w:p>
    <w:p w14:paraId="3357EAF4" w14:textId="4FABD398" w:rsidR="009E4A43" w:rsidRDefault="009E4A43" w:rsidP="009E4A43">
      <w:pPr>
        <w:jc w:val="both"/>
        <w:rPr>
          <w:sz w:val="24"/>
          <w:szCs w:val="24"/>
        </w:rPr>
      </w:pPr>
      <w:bookmarkStart w:id="29" w:name="_Hlk211351974"/>
      <w:r w:rsidRPr="009E4A43">
        <w:rPr>
          <w:rFonts w:eastAsia="Calibri"/>
          <w:b/>
          <w:sz w:val="24"/>
          <w:szCs w:val="24"/>
          <w:u w:val="single"/>
          <w:lang w:eastAsia="x-none"/>
        </w:rPr>
        <w:t>KARAR 2</w:t>
      </w:r>
      <w:r w:rsidR="002676E0">
        <w:rPr>
          <w:rFonts w:eastAsia="Calibri"/>
          <w:b/>
          <w:sz w:val="24"/>
          <w:szCs w:val="24"/>
          <w:u w:val="single"/>
          <w:lang w:eastAsia="x-none"/>
        </w:rPr>
        <w:t>5</w:t>
      </w:r>
      <w:r w:rsidRPr="009E4A43">
        <w:rPr>
          <w:rFonts w:eastAsia="Calibri"/>
          <w:b/>
          <w:sz w:val="24"/>
          <w:szCs w:val="24"/>
          <w:u w:val="single"/>
          <w:lang w:eastAsia="x-none"/>
        </w:rPr>
        <w:t>-</w:t>
      </w:r>
      <w:r w:rsidRPr="009E4A43">
        <w:rPr>
          <w:rFonts w:eastAsia="Calibri"/>
          <w:b/>
          <w:sz w:val="24"/>
          <w:szCs w:val="24"/>
          <w:lang w:eastAsia="x-none"/>
        </w:rPr>
        <w:t xml:space="preserve"> </w:t>
      </w:r>
      <w:r w:rsidRPr="009E4A43">
        <w:rPr>
          <w:sz w:val="24"/>
          <w:szCs w:val="24"/>
        </w:rPr>
        <w:t xml:space="preserve">Üniversite Senatosunun 24.01.2017 tarih ve 469/10 sayılı kararı ile kabul edilen “Dokuz Eylül Üniversitesi Uluslararası Bilimsel/Sanatsal Etkinliklere Katılım Desteği </w:t>
      </w:r>
      <w:proofErr w:type="spellStart"/>
      <w:r w:rsidRPr="009E4A43">
        <w:rPr>
          <w:sz w:val="24"/>
          <w:szCs w:val="24"/>
        </w:rPr>
        <w:t>Yönergesi”nin</w:t>
      </w:r>
      <w:proofErr w:type="spellEnd"/>
      <w:r w:rsidRPr="009E4A43">
        <w:rPr>
          <w:sz w:val="24"/>
          <w:szCs w:val="24"/>
        </w:rPr>
        <w:t xml:space="preserve"> iptal edilmesin</w:t>
      </w:r>
      <w:r>
        <w:rPr>
          <w:sz w:val="24"/>
          <w:szCs w:val="24"/>
        </w:rPr>
        <w:t xml:space="preserve">e ilişkin </w:t>
      </w:r>
      <w:r w:rsidR="00C11F24">
        <w:rPr>
          <w:sz w:val="24"/>
          <w:szCs w:val="24"/>
        </w:rPr>
        <w:t>konu</w:t>
      </w:r>
      <w:r w:rsidRPr="00A2056A">
        <w:rPr>
          <w:sz w:val="24"/>
          <w:szCs w:val="24"/>
        </w:rPr>
        <w:t xml:space="preserve"> incelendi.</w:t>
      </w:r>
    </w:p>
    <w:p w14:paraId="4EDD686F" w14:textId="77777777" w:rsidR="009E4A43" w:rsidRDefault="009E4A43" w:rsidP="009E4A43">
      <w:pPr>
        <w:ind w:left="360"/>
        <w:jc w:val="both"/>
        <w:rPr>
          <w:b/>
          <w:sz w:val="24"/>
          <w:szCs w:val="24"/>
        </w:rPr>
      </w:pPr>
    </w:p>
    <w:p w14:paraId="4EB0325A" w14:textId="5D1303FA" w:rsidR="009E4A43" w:rsidRDefault="009E4A43" w:rsidP="009E4A43">
      <w:pPr>
        <w:jc w:val="both"/>
        <w:rPr>
          <w:sz w:val="24"/>
          <w:szCs w:val="24"/>
        </w:rPr>
      </w:pPr>
      <w:r w:rsidRPr="00A2056A">
        <w:rPr>
          <w:b/>
          <w:sz w:val="24"/>
          <w:szCs w:val="24"/>
        </w:rPr>
        <w:t>Görüşmeler sonunda;</w:t>
      </w:r>
    </w:p>
    <w:p w14:paraId="413D9493" w14:textId="77777777" w:rsidR="009E4A43" w:rsidRDefault="009E4A43" w:rsidP="009E4A43">
      <w:pPr>
        <w:jc w:val="both"/>
        <w:rPr>
          <w:sz w:val="24"/>
          <w:szCs w:val="24"/>
        </w:rPr>
      </w:pPr>
    </w:p>
    <w:p w14:paraId="5888870D" w14:textId="71DF1E33" w:rsidR="009E4A43" w:rsidRDefault="009E4A43" w:rsidP="009E4A43">
      <w:pPr>
        <w:jc w:val="both"/>
        <w:rPr>
          <w:sz w:val="24"/>
          <w:szCs w:val="24"/>
        </w:rPr>
      </w:pPr>
      <w:r w:rsidRPr="009E4A43">
        <w:rPr>
          <w:sz w:val="24"/>
          <w:szCs w:val="24"/>
        </w:rPr>
        <w:t xml:space="preserve">Üniversite Senatosunun 24.01.2017 tarih ve 469/10 sayılı kararı ile kabul edilen “Dokuz Eylül Üniversitesi Uluslararası Bilimsel/Sanatsal Etkinliklere Katılım Desteği </w:t>
      </w:r>
      <w:proofErr w:type="spellStart"/>
      <w:r w:rsidRPr="009E4A43">
        <w:rPr>
          <w:sz w:val="24"/>
          <w:szCs w:val="24"/>
        </w:rPr>
        <w:t>Yönergesi”nin</w:t>
      </w:r>
      <w:proofErr w:type="spellEnd"/>
      <w:r w:rsidRPr="009E4A43">
        <w:rPr>
          <w:sz w:val="24"/>
          <w:szCs w:val="24"/>
        </w:rPr>
        <w:t xml:space="preserve"> iptal edilmesin</w:t>
      </w:r>
      <w:r>
        <w:rPr>
          <w:sz w:val="24"/>
          <w:szCs w:val="24"/>
        </w:rPr>
        <w:t xml:space="preserve">e </w:t>
      </w:r>
      <w:r w:rsidR="00C11F24">
        <w:rPr>
          <w:sz w:val="24"/>
          <w:szCs w:val="24"/>
        </w:rPr>
        <w:t xml:space="preserve">katılanların </w:t>
      </w:r>
      <w:r w:rsidRPr="00A2056A">
        <w:rPr>
          <w:color w:val="000000"/>
          <w:sz w:val="24"/>
          <w:szCs w:val="24"/>
        </w:rPr>
        <w:t>oy</w:t>
      </w:r>
      <w:r>
        <w:rPr>
          <w:color w:val="000000"/>
          <w:sz w:val="24"/>
          <w:szCs w:val="24"/>
        </w:rPr>
        <w:t xml:space="preserve"> </w:t>
      </w:r>
      <w:r w:rsidRPr="00A2056A">
        <w:rPr>
          <w:color w:val="000000"/>
          <w:sz w:val="24"/>
          <w:szCs w:val="24"/>
        </w:rPr>
        <w:t>birliği ile karar verildi.</w:t>
      </w:r>
    </w:p>
    <w:bookmarkEnd w:id="29"/>
    <w:p w14:paraId="1E2D9912" w14:textId="77777777" w:rsidR="00884241" w:rsidRPr="00CE426A" w:rsidRDefault="00884241" w:rsidP="009E4A43">
      <w:pPr>
        <w:ind w:right="284"/>
        <w:jc w:val="both"/>
        <w:rPr>
          <w:b/>
          <w:sz w:val="24"/>
          <w:szCs w:val="24"/>
        </w:rPr>
      </w:pPr>
    </w:p>
    <w:p w14:paraId="1B4C4B3E" w14:textId="77777777" w:rsidR="00EF2812" w:rsidRPr="00CE426A" w:rsidRDefault="00EF2812" w:rsidP="008D180B">
      <w:pPr>
        <w:ind w:right="283"/>
        <w:jc w:val="both"/>
        <w:rPr>
          <w:b/>
          <w:sz w:val="24"/>
          <w:szCs w:val="24"/>
        </w:rPr>
      </w:pPr>
    </w:p>
    <w:p w14:paraId="1D7DDA86" w14:textId="77777777" w:rsidR="008D180B" w:rsidRDefault="008D180B" w:rsidP="008D180B">
      <w:pPr>
        <w:ind w:firstLine="708"/>
        <w:jc w:val="both"/>
        <w:rPr>
          <w:sz w:val="24"/>
          <w:szCs w:val="24"/>
        </w:rPr>
      </w:pPr>
    </w:p>
    <w:p w14:paraId="7E55C754" w14:textId="77777777" w:rsidR="008D180B" w:rsidRPr="00CE426A" w:rsidRDefault="008D180B" w:rsidP="00CF381F">
      <w:pPr>
        <w:spacing w:after="240" w:line="276" w:lineRule="auto"/>
        <w:ind w:right="283"/>
        <w:jc w:val="both"/>
        <w:rPr>
          <w:b/>
          <w:sz w:val="24"/>
          <w:szCs w:val="24"/>
        </w:rPr>
      </w:pPr>
    </w:p>
    <w:p w14:paraId="1484C9FC" w14:textId="77777777" w:rsidR="005F14D9" w:rsidRDefault="005F14D9" w:rsidP="001B2216">
      <w:pPr>
        <w:rPr>
          <w:color w:val="000000" w:themeColor="text1"/>
          <w:sz w:val="24"/>
          <w:szCs w:val="24"/>
        </w:rPr>
      </w:pPr>
      <w:bookmarkStart w:id="30" w:name="_GoBack"/>
      <w:bookmarkEnd w:id="30"/>
    </w:p>
    <w:sectPr w:rsidR="005F14D9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BB781" w14:textId="77777777" w:rsidR="00B20877" w:rsidRDefault="00B20877">
      <w:r>
        <w:separator/>
      </w:r>
    </w:p>
  </w:endnote>
  <w:endnote w:type="continuationSeparator" w:id="0">
    <w:p w14:paraId="22E43629" w14:textId="77777777" w:rsidR="00B20877" w:rsidRDefault="00B2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24FA5EB3" w:rsidR="00196B54" w:rsidRPr="00A97FA6" w:rsidRDefault="00196B54" w:rsidP="00A97FA6">
    <w:pPr>
      <w:pStyle w:val="AltBilgi"/>
      <w:jc w:val="center"/>
      <w:rPr>
        <w:b/>
        <w:i/>
        <w:sz w:val="24"/>
        <w:szCs w:val="24"/>
      </w:rPr>
    </w:pPr>
    <w:r w:rsidRPr="006708B3">
      <w:rPr>
        <w:i/>
        <w:iCs/>
      </w:rPr>
      <w:t xml:space="preserve">                                                                                 </w:t>
    </w:r>
    <w:r w:rsidR="00F51116" w:rsidRPr="006708B3">
      <w:rPr>
        <w:b/>
        <w:i/>
        <w:iCs/>
        <w:sz w:val="24"/>
        <w:szCs w:val="24"/>
      </w:rPr>
      <w:t>7</w:t>
    </w:r>
    <w:r w:rsidR="006708B3" w:rsidRPr="006708B3">
      <w:rPr>
        <w:b/>
        <w:i/>
        <w:iCs/>
        <w:sz w:val="24"/>
        <w:szCs w:val="24"/>
      </w:rPr>
      <w:t>17</w:t>
    </w:r>
    <w:r>
      <w:t xml:space="preserve">                                                   </w:t>
    </w:r>
    <w:r w:rsidR="004F0983">
      <w:rPr>
        <w:b/>
        <w:i/>
        <w:sz w:val="24"/>
        <w:szCs w:val="24"/>
      </w:rPr>
      <w:t>14</w:t>
    </w:r>
    <w:r w:rsidR="00563884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10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2C1FFEFF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C145B4">
      <w:rPr>
        <w:b/>
        <w:sz w:val="24"/>
        <w:szCs w:val="24"/>
      </w:rPr>
      <w:t>7</w:t>
    </w:r>
    <w:r>
      <w:t xml:space="preserve">                                                     </w:t>
    </w:r>
    <w:r w:rsidR="00D629D9">
      <w:rPr>
        <w:b/>
        <w:i/>
        <w:sz w:val="24"/>
        <w:szCs w:val="24"/>
      </w:rPr>
      <w:t>14</w:t>
    </w:r>
    <w:r w:rsidR="001620D2">
      <w:rPr>
        <w:b/>
        <w:i/>
        <w:sz w:val="24"/>
        <w:szCs w:val="24"/>
      </w:rPr>
      <w:t>.</w:t>
    </w:r>
    <w:r w:rsidR="00C145B4">
      <w:rPr>
        <w:b/>
        <w:i/>
        <w:sz w:val="24"/>
        <w:szCs w:val="24"/>
      </w:rPr>
      <w:t>10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96D51" w14:textId="77777777" w:rsidR="00B20877" w:rsidRDefault="00B20877">
      <w:r>
        <w:separator/>
      </w:r>
    </w:p>
  </w:footnote>
  <w:footnote w:type="continuationSeparator" w:id="0">
    <w:p w14:paraId="603AB85B" w14:textId="77777777" w:rsidR="00B20877" w:rsidRDefault="00B2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0CFE"/>
    <w:multiLevelType w:val="hybridMultilevel"/>
    <w:tmpl w:val="3BE8C6F8"/>
    <w:lvl w:ilvl="0" w:tplc="42C625FA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F5816"/>
    <w:multiLevelType w:val="hybridMultilevel"/>
    <w:tmpl w:val="46E2D30E"/>
    <w:lvl w:ilvl="0" w:tplc="0B62E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D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769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A3"/>
    <w:rsid w:val="00021DB7"/>
    <w:rsid w:val="00021E23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84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3E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AD1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1B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4F0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1EA0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7F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0D2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793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16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EE5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BFB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2F5C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5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3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65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2A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E90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6E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A7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9F4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42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CF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B7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473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44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53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5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20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B12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84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392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7D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B66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6E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CE5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4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983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7CB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BF7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4F7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911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1A1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AFC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C2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AC9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4DF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6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4D9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0F45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45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8B3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2FCE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C73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1E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A51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4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2F6E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CF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1C2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A38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0A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1CB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29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41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8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84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A4A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451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80B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8D8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B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AD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BEB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5B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A43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0C7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6A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3DD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197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6F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A6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84F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B6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5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DF9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656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6D1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87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1C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CBD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0FBE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3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232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24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5B4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4F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0E2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0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028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1DE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E9D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3F0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81F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A8C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6F0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14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3ECD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9D9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13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243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12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3E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9EA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1A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00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2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96E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5BF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55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7B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33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5E1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C32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676E0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E7A1-073F-479D-8B40-3A9A27F2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9</Pages>
  <Words>2980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109</cp:revision>
  <cp:lastPrinted>2025-09-30T11:39:00Z</cp:lastPrinted>
  <dcterms:created xsi:type="dcterms:W3CDTF">2025-09-08T08:11:00Z</dcterms:created>
  <dcterms:modified xsi:type="dcterms:W3CDTF">2025-12-12T11:24:00Z</dcterms:modified>
</cp:coreProperties>
</file>